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1F" w:rsidRDefault="00963DFB" w:rsidP="00332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6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77349" w:rsidRDefault="00F77349" w:rsidP="00F77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DFB" w:rsidRDefault="00963DFB" w:rsidP="00F77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TIGA JENIS PUPUK KANDANG TERHADAP PERTUMBUHAN DAN PRODUKSI TANAMAN CABAI</w:t>
      </w:r>
    </w:p>
    <w:p w:rsidR="00F77349" w:rsidRDefault="00963DFB" w:rsidP="00F77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F5C6E">
        <w:rPr>
          <w:rFonts w:ascii="Times New Roman" w:hAnsi="Times New Roman" w:cs="Times New Roman"/>
          <w:b/>
          <w:i/>
          <w:sz w:val="24"/>
          <w:szCs w:val="24"/>
        </w:rPr>
        <w:t>Cap</w:t>
      </w:r>
      <w:r w:rsidRPr="00AA6091">
        <w:rPr>
          <w:rFonts w:ascii="Times New Roman" w:hAnsi="Times New Roman" w:cs="Times New Roman"/>
          <w:b/>
          <w:i/>
          <w:sz w:val="24"/>
          <w:szCs w:val="24"/>
        </w:rPr>
        <w:t>sicum ann</w:t>
      </w: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AA6091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8F5C6E">
        <w:rPr>
          <w:rFonts w:ascii="Times New Roman" w:hAnsi="Times New Roman" w:cs="Times New Roman"/>
          <w:b/>
          <w:sz w:val="24"/>
          <w:szCs w:val="24"/>
        </w:rPr>
        <w:t xml:space="preserve">) YANG DIPUPUK KCl </w:t>
      </w:r>
      <w:r>
        <w:rPr>
          <w:rFonts w:ascii="Times New Roman" w:hAnsi="Times New Roman" w:cs="Times New Roman"/>
          <w:b/>
          <w:sz w:val="24"/>
          <w:szCs w:val="24"/>
        </w:rPr>
        <w:t xml:space="preserve"> BERBAGAI DOSIS</w:t>
      </w:r>
      <w:r w:rsidR="00F773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349" w:rsidRDefault="00F77349" w:rsidP="00F77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1F" w:rsidRPr="005F6057" w:rsidRDefault="00963DFB" w:rsidP="00F77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57">
        <w:rPr>
          <w:rFonts w:ascii="Times New Roman" w:hAnsi="Times New Roman" w:cs="Times New Roman"/>
          <w:b/>
          <w:sz w:val="24"/>
          <w:szCs w:val="24"/>
        </w:rPr>
        <w:t>Oleh</w:t>
      </w:r>
      <w:r w:rsidR="00F773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32C" w:rsidRDefault="00963DFB" w:rsidP="00F7734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F6057">
        <w:rPr>
          <w:rFonts w:ascii="Times New Roman" w:hAnsi="Times New Roman" w:cs="Times New Roman"/>
          <w:b/>
          <w:sz w:val="24"/>
          <w:szCs w:val="24"/>
          <w:lang w:val="id-ID"/>
        </w:rPr>
        <w:t>Sevy Virgundari</w:t>
      </w:r>
    </w:p>
    <w:p w:rsidR="00F77349" w:rsidRDefault="00F77349" w:rsidP="00F7734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A2C2D" w:rsidRPr="00C90018" w:rsidRDefault="001A2C2D" w:rsidP="00D95357">
      <w:pPr>
        <w:pStyle w:val="Default"/>
        <w:rPr>
          <w:rFonts w:ascii="Times New Roman" w:hAnsi="Times New Roman" w:cs="Times New Roman"/>
        </w:rPr>
      </w:pPr>
      <w:r w:rsidRPr="008B74F0">
        <w:rPr>
          <w:rFonts w:ascii="Times New Roman" w:eastAsia="Times New Roman" w:hAnsi="Times New Roman"/>
        </w:rPr>
        <w:t xml:space="preserve">Tanaman cabai  </w:t>
      </w:r>
      <w:r w:rsidRPr="008B74F0">
        <w:rPr>
          <w:rFonts w:ascii="Times New Roman" w:hAnsi="Times New Roman"/>
        </w:rPr>
        <w:t>(</w:t>
      </w:r>
      <w:r w:rsidRPr="008B74F0">
        <w:rPr>
          <w:rFonts w:ascii="Times New Roman" w:hAnsi="Times New Roman"/>
          <w:i/>
        </w:rPr>
        <w:t xml:space="preserve">Capsicum annum </w:t>
      </w:r>
      <w:r w:rsidRPr="008B74F0">
        <w:rPr>
          <w:rFonts w:ascii="Times New Roman" w:hAnsi="Times New Roman"/>
        </w:rPr>
        <w:t xml:space="preserve">L.) </w:t>
      </w:r>
      <w:r w:rsidRPr="008B74F0">
        <w:rPr>
          <w:rFonts w:ascii="Times New Roman" w:eastAsia="Times New Roman" w:hAnsi="Times New Roman"/>
        </w:rPr>
        <w:t xml:space="preserve"> merupakan tanaman sayuran penting di Indonesia.</w:t>
      </w:r>
      <w:r w:rsidR="00F77349">
        <w:rPr>
          <w:rFonts w:ascii="Times New Roman" w:hAnsi="Times New Roman"/>
          <w:lang w:eastAsia="id-ID"/>
        </w:rPr>
        <w:t xml:space="preserve">  </w:t>
      </w:r>
      <w:r>
        <w:rPr>
          <w:rFonts w:ascii="Times New Roman" w:eastAsia="Times New Roman" w:hAnsi="Times New Roman"/>
        </w:rPr>
        <w:t xml:space="preserve">Rendahnya pertumbuhan dan produksi cabai di Lampung, salah satunya disebabkan oleh penurunan mutu kesuburan tanah.  </w:t>
      </w:r>
      <w:r>
        <w:rPr>
          <w:rFonts w:ascii="Times New Roman" w:hAnsi="Times New Roman"/>
          <w:lang w:eastAsia="id-ID"/>
        </w:rPr>
        <w:t xml:space="preserve">Oleh karena itu, perlu adanya perbaikan kondisi tanah dengan penambahan bahan organik pada tanah melalui pemberian pupuk organik dan pupuk anorganik untuk meningkatkan </w:t>
      </w:r>
      <w:r w:rsidRPr="008B74F0">
        <w:rPr>
          <w:rFonts w:ascii="Times New Roman" w:eastAsia="Times New Roman" w:hAnsi="Times New Roman"/>
        </w:rPr>
        <w:t>pertumbuhan</w:t>
      </w:r>
      <w:r>
        <w:rPr>
          <w:rFonts w:ascii="Times New Roman" w:eastAsia="Times New Roman" w:hAnsi="Times New Roman"/>
        </w:rPr>
        <w:t xml:space="preserve"> dan produksi tanaman.</w:t>
      </w:r>
    </w:p>
    <w:p w:rsidR="00B7231F" w:rsidRDefault="00B7231F" w:rsidP="00D95357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1421" w:rsidRDefault="004116F4" w:rsidP="00D95357">
      <w:pPr>
        <w:autoSpaceDE w:val="0"/>
        <w:autoSpaceDN w:val="0"/>
        <w:adjustRightInd w:val="0"/>
        <w:spacing w:line="240" w:lineRule="auto"/>
        <w:ind w:left="284" w:hanging="284"/>
        <w:contextualSpacing/>
        <w:jc w:val="left"/>
        <w:rPr>
          <w:rFonts w:ascii="Times New Roman" w:hAnsi="Times New Roman"/>
          <w:color w:val="1F1A17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>Penelitian</w:t>
      </w:r>
      <w:r w:rsidRPr="00A11E1A">
        <w:rPr>
          <w:rFonts w:ascii="Times New Roman" w:hAnsi="Times New Roman"/>
          <w:sz w:val="24"/>
          <w:szCs w:val="24"/>
        </w:rPr>
        <w:t xml:space="preserve"> bertujuan </w:t>
      </w:r>
      <w:r w:rsidR="00EE308B">
        <w:rPr>
          <w:rFonts w:ascii="Times New Roman" w:eastAsia="Times New Roman" w:hAnsi="Times New Roman" w:cs="Times New Roman"/>
          <w:color w:val="1F1A17"/>
          <w:sz w:val="24"/>
          <w:szCs w:val="24"/>
          <w:lang w:eastAsia="id-ID"/>
        </w:rPr>
        <w:t>u</w:t>
      </w:r>
      <w:r w:rsidR="00EE308B" w:rsidRPr="008B74F0">
        <w:rPr>
          <w:rFonts w:ascii="Times New Roman" w:eastAsia="Times New Roman" w:hAnsi="Times New Roman" w:cs="Times New Roman"/>
          <w:color w:val="1F1A17"/>
          <w:sz w:val="24"/>
          <w:szCs w:val="24"/>
          <w:lang w:eastAsia="id-ID"/>
        </w:rPr>
        <w:t xml:space="preserve">ntuk mengetahui </w:t>
      </w:r>
      <w:r w:rsidR="00141421">
        <w:rPr>
          <w:rFonts w:ascii="Times New Roman" w:hAnsi="Times New Roman"/>
          <w:sz w:val="24"/>
          <w:szCs w:val="24"/>
        </w:rPr>
        <w:t xml:space="preserve">(1) </w:t>
      </w:r>
      <w:r w:rsidR="00141421">
        <w:rPr>
          <w:rFonts w:ascii="Times New Roman" w:hAnsi="Times New Roman"/>
          <w:color w:val="1F1A17"/>
          <w:sz w:val="24"/>
          <w:szCs w:val="24"/>
          <w:lang w:eastAsia="id-ID"/>
        </w:rPr>
        <w:t>jenis pupuk kandang yang memberikan</w:t>
      </w:r>
    </w:p>
    <w:p w:rsidR="00F77349" w:rsidRDefault="00141421" w:rsidP="00D95357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color w:val="1F1A17"/>
          <w:sz w:val="24"/>
          <w:szCs w:val="24"/>
          <w:lang w:eastAsia="id-ID"/>
        </w:rPr>
      </w:pPr>
      <w:r>
        <w:rPr>
          <w:rFonts w:ascii="Times New Roman" w:hAnsi="Times New Roman"/>
          <w:color w:val="1F1A17"/>
          <w:sz w:val="24"/>
          <w:szCs w:val="24"/>
          <w:lang w:eastAsia="id-ID"/>
        </w:rPr>
        <w:t xml:space="preserve">pengaruh </w:t>
      </w:r>
      <w:r w:rsidR="006D3890">
        <w:rPr>
          <w:rFonts w:ascii="Times New Roman" w:hAnsi="Times New Roman"/>
          <w:color w:val="1F1A17"/>
          <w:sz w:val="24"/>
          <w:szCs w:val="24"/>
          <w:lang w:eastAsia="id-ID"/>
        </w:rPr>
        <w:t>berbeda</w:t>
      </w:r>
      <w:r>
        <w:rPr>
          <w:rFonts w:ascii="Times New Roman" w:hAnsi="Times New Roman"/>
          <w:color w:val="1F1A17"/>
          <w:sz w:val="24"/>
          <w:szCs w:val="24"/>
          <w:lang w:eastAsia="id-ID"/>
        </w:rPr>
        <w:t xml:space="preserve"> pada  pertumbuhan dan produksi tanaman </w:t>
      </w:r>
      <w:r w:rsidRPr="008B74F0">
        <w:rPr>
          <w:rFonts w:ascii="Times New Roman" w:hAnsi="Times New Roman"/>
          <w:color w:val="1F1A17"/>
          <w:sz w:val="24"/>
          <w:szCs w:val="24"/>
          <w:lang w:eastAsia="id-ID"/>
        </w:rPr>
        <w:t>cabai</w:t>
      </w:r>
      <w:r>
        <w:rPr>
          <w:rFonts w:ascii="Times New Roman" w:hAnsi="Times New Roman"/>
          <w:color w:val="1F1A17"/>
          <w:sz w:val="24"/>
          <w:szCs w:val="24"/>
          <w:lang w:eastAsia="id-ID"/>
        </w:rPr>
        <w:t xml:space="preserve">, (2) </w:t>
      </w:r>
      <w:r>
        <w:rPr>
          <w:rFonts w:ascii="Times New Roman" w:hAnsi="Times New Roman"/>
          <w:bCs/>
          <w:sz w:val="24"/>
          <w:szCs w:val="24"/>
        </w:rPr>
        <w:t xml:space="preserve">dosis pupuk KCl yang memberikan pengaruh </w:t>
      </w:r>
      <w:r w:rsidR="006D3890">
        <w:rPr>
          <w:rFonts w:ascii="Times New Roman" w:hAnsi="Times New Roman"/>
          <w:bCs/>
          <w:sz w:val="24"/>
          <w:szCs w:val="24"/>
        </w:rPr>
        <w:t xml:space="preserve">berbeda </w:t>
      </w:r>
      <w:r>
        <w:rPr>
          <w:rFonts w:ascii="Times New Roman" w:hAnsi="Times New Roman"/>
          <w:color w:val="1F1A17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pada </w:t>
      </w:r>
      <w:r>
        <w:rPr>
          <w:rFonts w:ascii="Times New Roman" w:hAnsi="Times New Roman"/>
          <w:color w:val="1F1A17"/>
          <w:sz w:val="24"/>
          <w:szCs w:val="24"/>
          <w:lang w:eastAsia="id-ID"/>
        </w:rPr>
        <w:t>pertumbuhan dan produksi</w:t>
      </w:r>
      <w:r w:rsidRPr="008B74F0">
        <w:rPr>
          <w:rFonts w:ascii="Times New Roman" w:hAnsi="Times New Roman"/>
          <w:color w:val="1F1A17"/>
          <w:sz w:val="24"/>
          <w:szCs w:val="24"/>
          <w:lang w:eastAsia="id-ID"/>
        </w:rPr>
        <w:t xml:space="preserve"> tanaman cabai</w:t>
      </w:r>
      <w:r>
        <w:rPr>
          <w:rFonts w:ascii="Times New Roman" w:hAnsi="Times New Roman"/>
          <w:sz w:val="24"/>
          <w:szCs w:val="24"/>
        </w:rPr>
        <w:t>, (3) pengaruh</w:t>
      </w:r>
      <w:r>
        <w:rPr>
          <w:rFonts w:ascii="Times New Roman" w:hAnsi="Times New Roman"/>
          <w:color w:val="1F1A17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interaksi antara </w:t>
      </w:r>
      <w:r w:rsidRPr="008B74F0">
        <w:rPr>
          <w:rFonts w:ascii="Times New Roman" w:hAnsi="Times New Roman"/>
          <w:sz w:val="24"/>
          <w:szCs w:val="24"/>
        </w:rPr>
        <w:t xml:space="preserve">jenis </w:t>
      </w:r>
      <w:r>
        <w:rPr>
          <w:rFonts w:ascii="Times New Roman" w:hAnsi="Times New Roman"/>
          <w:color w:val="1F1A17"/>
          <w:sz w:val="24"/>
          <w:szCs w:val="24"/>
          <w:lang w:eastAsia="id-ID"/>
        </w:rPr>
        <w:t xml:space="preserve">pupuk </w:t>
      </w:r>
      <w:r w:rsidRPr="008B74F0">
        <w:rPr>
          <w:rFonts w:ascii="Times New Roman" w:hAnsi="Times New Roman"/>
          <w:color w:val="1F1A17"/>
          <w:sz w:val="24"/>
          <w:szCs w:val="24"/>
          <w:lang w:eastAsia="id-ID"/>
        </w:rPr>
        <w:t>kandang dan dosi</w:t>
      </w:r>
      <w:r>
        <w:rPr>
          <w:rFonts w:ascii="Times New Roman" w:hAnsi="Times New Roman"/>
          <w:color w:val="1F1A17"/>
          <w:sz w:val="24"/>
          <w:szCs w:val="24"/>
          <w:lang w:eastAsia="id-ID"/>
        </w:rPr>
        <w:t xml:space="preserve">s </w:t>
      </w:r>
      <w:r w:rsidRPr="008B74F0">
        <w:rPr>
          <w:rFonts w:ascii="Times New Roman" w:hAnsi="Times New Roman"/>
          <w:color w:val="1F1A17"/>
          <w:sz w:val="24"/>
          <w:szCs w:val="24"/>
          <w:lang w:eastAsia="id-ID"/>
        </w:rPr>
        <w:t>pupuk KC</w:t>
      </w:r>
      <w:r>
        <w:rPr>
          <w:rFonts w:ascii="Times New Roman" w:hAnsi="Times New Roman"/>
          <w:color w:val="1F1A17"/>
          <w:sz w:val="24"/>
          <w:szCs w:val="24"/>
          <w:lang w:eastAsia="id-ID"/>
        </w:rPr>
        <w:t>l terhadap pertumbuhan dan produksi tanaman cabai</w:t>
      </w:r>
      <w:r w:rsidR="00D95357">
        <w:rPr>
          <w:rFonts w:ascii="Times New Roman" w:hAnsi="Times New Roman"/>
          <w:color w:val="1F1A17"/>
          <w:sz w:val="24"/>
          <w:szCs w:val="24"/>
          <w:lang w:eastAsia="id-ID"/>
        </w:rPr>
        <w:t>.</w:t>
      </w:r>
    </w:p>
    <w:p w:rsidR="00D95357" w:rsidRDefault="00D95357" w:rsidP="00D95357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color w:val="1F1A17"/>
          <w:sz w:val="24"/>
          <w:szCs w:val="24"/>
          <w:lang w:eastAsia="id-ID"/>
        </w:rPr>
      </w:pPr>
    </w:p>
    <w:p w:rsidR="00D95357" w:rsidRDefault="00D95357" w:rsidP="00D95357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96165">
        <w:rPr>
          <w:rFonts w:ascii="Times New Roman" w:hAnsi="Times New Roman"/>
          <w:sz w:val="24"/>
          <w:szCs w:val="24"/>
        </w:rPr>
        <w:t xml:space="preserve">enelitian dilaksanakan dari bulan Juni sampai Oktober 2012 di </w:t>
      </w:r>
      <w:r>
        <w:rPr>
          <w:rFonts w:ascii="Times New Roman" w:hAnsi="Times New Roman"/>
          <w:sz w:val="24"/>
          <w:szCs w:val="24"/>
        </w:rPr>
        <w:t xml:space="preserve">kebun percobaan </w:t>
      </w:r>
      <w:r w:rsidRPr="00E96165">
        <w:rPr>
          <w:rFonts w:ascii="Times New Roman" w:hAnsi="Times New Roman"/>
          <w:sz w:val="24"/>
          <w:szCs w:val="24"/>
        </w:rPr>
        <w:t>Universitas Lampung</w:t>
      </w:r>
      <w:r>
        <w:rPr>
          <w:rFonts w:ascii="Times New Roman" w:hAnsi="Times New Roman"/>
          <w:sz w:val="24"/>
          <w:szCs w:val="24"/>
        </w:rPr>
        <w:t>.</w:t>
      </w:r>
      <w:r w:rsidRPr="00E961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Perlakuan disusun dalam rancangan acak kelompok (rak) pola faktorial (3x5) dengan tiga ulangan.  </w:t>
      </w:r>
      <w:r w:rsidRPr="00E96165">
        <w:rPr>
          <w:rFonts w:ascii="Times New Roman" w:hAnsi="Times New Roman"/>
          <w:sz w:val="24"/>
          <w:szCs w:val="24"/>
        </w:rPr>
        <w:t>Faktor pe</w:t>
      </w:r>
      <w:r>
        <w:rPr>
          <w:rFonts w:ascii="Times New Roman" w:hAnsi="Times New Roman"/>
          <w:sz w:val="24"/>
          <w:szCs w:val="24"/>
        </w:rPr>
        <w:t>rtama yaitu jenis pupuk kandang (</w:t>
      </w:r>
      <w:r w:rsidRPr="00E96165">
        <w:rPr>
          <w:rFonts w:ascii="Times New Roman" w:hAnsi="Times New Roman"/>
          <w:sz w:val="24"/>
          <w:szCs w:val="24"/>
        </w:rPr>
        <w:t>pupuk kandang sapi, pupuk kandang kambing, pupuk kandang ayam)</w:t>
      </w:r>
      <w:r>
        <w:rPr>
          <w:rFonts w:ascii="Times New Roman" w:hAnsi="Times New Roman"/>
          <w:sz w:val="24"/>
          <w:szCs w:val="24"/>
        </w:rPr>
        <w:t>.</w:t>
      </w:r>
      <w:r w:rsidRPr="00E96165">
        <w:rPr>
          <w:rFonts w:ascii="Times New Roman" w:hAnsi="Times New Roman"/>
          <w:sz w:val="24"/>
          <w:szCs w:val="24"/>
        </w:rPr>
        <w:t xml:space="preserve">  Faktor kedua yaitu dosis pupuk KCl (0 kg/ha, 50 k</w:t>
      </w:r>
      <w:r>
        <w:rPr>
          <w:rFonts w:ascii="Times New Roman" w:hAnsi="Times New Roman"/>
          <w:sz w:val="24"/>
          <w:szCs w:val="24"/>
        </w:rPr>
        <w:t xml:space="preserve">g/ha, 100 kg/ha, 150 kg/ha, dan </w:t>
      </w:r>
      <w:r w:rsidRPr="00E96165">
        <w:rPr>
          <w:rFonts w:ascii="Times New Roman" w:hAnsi="Times New Roman"/>
          <w:sz w:val="24"/>
          <w:szCs w:val="24"/>
        </w:rPr>
        <w:t>200 kg/ha)</w:t>
      </w:r>
      <w:r>
        <w:rPr>
          <w:rFonts w:ascii="Times New Roman" w:hAnsi="Times New Roman"/>
          <w:sz w:val="24"/>
          <w:szCs w:val="24"/>
        </w:rPr>
        <w:t>.</w:t>
      </w:r>
      <w:r w:rsidRPr="00E96165">
        <w:rPr>
          <w:rFonts w:ascii="Times New Roman" w:hAnsi="Times New Roman"/>
          <w:sz w:val="24"/>
          <w:szCs w:val="24"/>
        </w:rPr>
        <w:t xml:space="preserve">  Data dianalisis dengan </w:t>
      </w:r>
      <w:r>
        <w:rPr>
          <w:rFonts w:ascii="Times New Roman" w:hAnsi="Times New Roman"/>
          <w:sz w:val="24"/>
          <w:szCs w:val="24"/>
        </w:rPr>
        <w:t xml:space="preserve">ragam dan dilanjutkan dengan uji </w:t>
      </w:r>
      <w:r w:rsidRPr="00E96165">
        <w:rPr>
          <w:rFonts w:ascii="Times New Roman" w:hAnsi="Times New Roman"/>
          <w:sz w:val="24"/>
          <w:szCs w:val="24"/>
        </w:rPr>
        <w:t>polinomial orthogonal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D95357" w:rsidRDefault="00D95357" w:rsidP="00D95357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D95357" w:rsidRDefault="00D95357" w:rsidP="00D95357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color w:val="1F1A17"/>
          <w:sz w:val="24"/>
          <w:szCs w:val="24"/>
          <w:lang w:eastAsia="id-ID"/>
        </w:rPr>
        <w:sectPr w:rsidR="00D95357" w:rsidSect="00F56209">
          <w:pgSz w:w="11906" w:h="16838" w:code="9"/>
          <w:pgMar w:top="3402" w:right="1701" w:bottom="1701" w:left="2268" w:header="709" w:footer="709" w:gutter="0"/>
          <w:cols w:space="708"/>
          <w:docGrid w:linePitch="360"/>
        </w:sectPr>
      </w:pPr>
    </w:p>
    <w:p w:rsidR="00141421" w:rsidRPr="00AC6BB3" w:rsidRDefault="00141421" w:rsidP="00D95357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E96165">
        <w:rPr>
          <w:rFonts w:ascii="Times New Roman" w:hAnsi="Times New Roman"/>
          <w:sz w:val="24"/>
          <w:szCs w:val="24"/>
        </w:rPr>
        <w:lastRenderedPageBreak/>
        <w:t xml:space="preserve">Hasil penelitian menunjukkan bahwa </w:t>
      </w:r>
      <w:r>
        <w:rPr>
          <w:rFonts w:ascii="Times New Roman" w:hAnsi="Times New Roman"/>
          <w:sz w:val="24"/>
          <w:szCs w:val="24"/>
        </w:rPr>
        <w:t xml:space="preserve">(1) pupuk kandang </w:t>
      </w:r>
      <w:r w:rsidRPr="00B24526">
        <w:rPr>
          <w:rFonts w:ascii="Times New Roman" w:hAnsi="Times New Roman"/>
          <w:sz w:val="24"/>
          <w:szCs w:val="24"/>
        </w:rPr>
        <w:t xml:space="preserve">ayam </w:t>
      </w:r>
      <w:r>
        <w:rPr>
          <w:rFonts w:ascii="Times New Roman" w:hAnsi="Times New Roman"/>
          <w:color w:val="1F1A17"/>
          <w:sz w:val="24"/>
          <w:szCs w:val="24"/>
          <w:lang w:eastAsia="id-ID"/>
        </w:rPr>
        <w:t xml:space="preserve">memberikan pengaruh yang lebih baik dibandingkan dengan pupuk kandang sapi dan pupuk kandang kambing pada  pertumbuhan dan produksi tanaman </w:t>
      </w:r>
      <w:r w:rsidRPr="008B74F0">
        <w:rPr>
          <w:rFonts w:ascii="Times New Roman" w:hAnsi="Times New Roman"/>
          <w:color w:val="1F1A17"/>
          <w:sz w:val="24"/>
          <w:szCs w:val="24"/>
          <w:lang w:eastAsia="id-ID"/>
        </w:rPr>
        <w:t>cabai</w:t>
      </w:r>
      <w:r>
        <w:rPr>
          <w:rFonts w:ascii="Times New Roman" w:hAnsi="Times New Roman"/>
          <w:color w:val="1F1A17"/>
          <w:sz w:val="24"/>
          <w:szCs w:val="24"/>
          <w:lang w:eastAsia="id-ID"/>
        </w:rPr>
        <w:t>, (2) t</w:t>
      </w:r>
      <w:r w:rsidRPr="00B24526">
        <w:rPr>
          <w:rFonts w:ascii="Times New Roman" w:hAnsi="Times New Roman"/>
          <w:sz w:val="24"/>
          <w:szCs w:val="24"/>
        </w:rPr>
        <w:t xml:space="preserve">araf dosis </w:t>
      </w:r>
      <w:r>
        <w:rPr>
          <w:rFonts w:ascii="Times New Roman" w:hAnsi="Times New Roman"/>
          <w:sz w:val="24"/>
          <w:szCs w:val="24"/>
        </w:rPr>
        <w:t xml:space="preserve">pupuk KCl hingga 200 kg/ha </w:t>
      </w:r>
      <w:r w:rsidRPr="00B24526">
        <w:rPr>
          <w:rFonts w:ascii="Times New Roman" w:hAnsi="Times New Roman"/>
          <w:sz w:val="24"/>
          <w:szCs w:val="24"/>
        </w:rPr>
        <w:t>berpengaruh pada tinggi tanaman, tingkat percabangan, jumlah bunga, jumlah buah,  diameter buah, panjang buah, dan bobot kering berangkasan ta</w:t>
      </w:r>
      <w:r>
        <w:rPr>
          <w:rFonts w:ascii="Times New Roman" w:hAnsi="Times New Roman"/>
          <w:sz w:val="24"/>
          <w:szCs w:val="24"/>
        </w:rPr>
        <w:t>naman secara linear, (3) terdapat pengaruh i</w:t>
      </w:r>
      <w:r w:rsidRPr="00B24526">
        <w:rPr>
          <w:rFonts w:ascii="Times New Roman" w:hAnsi="Times New Roman"/>
          <w:sz w:val="24"/>
          <w:szCs w:val="24"/>
        </w:rPr>
        <w:t xml:space="preserve">nteraksi antara jenis pupuk kandang </w:t>
      </w:r>
      <w:r>
        <w:rPr>
          <w:rFonts w:ascii="Times New Roman" w:hAnsi="Times New Roman"/>
          <w:sz w:val="24"/>
          <w:szCs w:val="24"/>
        </w:rPr>
        <w:t xml:space="preserve">ayam </w:t>
      </w:r>
      <w:r w:rsidRPr="00B24526">
        <w:rPr>
          <w:rFonts w:ascii="Times New Roman" w:hAnsi="Times New Roman"/>
          <w:sz w:val="24"/>
          <w:szCs w:val="24"/>
        </w:rPr>
        <w:t>den</w:t>
      </w:r>
      <w:r>
        <w:rPr>
          <w:rFonts w:ascii="Times New Roman" w:hAnsi="Times New Roman"/>
          <w:sz w:val="24"/>
          <w:szCs w:val="24"/>
        </w:rPr>
        <w:t xml:space="preserve">gan dosis pupuk KCl 0 kg/ha, 50 kg/ha, 100 kg/ha, dan 150 kg/ha </w:t>
      </w:r>
      <w:r w:rsidRPr="00B24526">
        <w:rPr>
          <w:rFonts w:ascii="Times New Roman" w:hAnsi="Times New Roman"/>
          <w:sz w:val="24"/>
          <w:szCs w:val="24"/>
        </w:rPr>
        <w:t xml:space="preserve">pada tingkat percabangan, jumlah buah, diameter buah, panjang buah, </w:t>
      </w:r>
      <w:r>
        <w:rPr>
          <w:rFonts w:ascii="Times New Roman" w:hAnsi="Times New Roman"/>
          <w:sz w:val="24"/>
          <w:szCs w:val="24"/>
        </w:rPr>
        <w:t>dan bobot kering b</w:t>
      </w:r>
      <w:r w:rsidRPr="00B24526">
        <w:rPr>
          <w:rFonts w:ascii="Times New Roman" w:hAnsi="Times New Roman"/>
          <w:sz w:val="24"/>
          <w:szCs w:val="24"/>
        </w:rPr>
        <w:t>rangkasan</w:t>
      </w:r>
      <w:r>
        <w:rPr>
          <w:rFonts w:ascii="Times New Roman" w:hAnsi="Times New Roman"/>
          <w:sz w:val="24"/>
          <w:szCs w:val="24"/>
        </w:rPr>
        <w:t>.</w:t>
      </w:r>
      <w:r w:rsidRPr="00B24526">
        <w:rPr>
          <w:rFonts w:ascii="Times New Roman" w:hAnsi="Times New Roman"/>
          <w:sz w:val="24"/>
          <w:szCs w:val="24"/>
        </w:rPr>
        <w:t xml:space="preserve">  </w:t>
      </w:r>
    </w:p>
    <w:p w:rsidR="00512F75" w:rsidRDefault="00512F75" w:rsidP="00D95357">
      <w:pPr>
        <w:pStyle w:val="NoSpacing"/>
        <w:contextualSpacing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</w:pPr>
    </w:p>
    <w:p w:rsidR="00D650D6" w:rsidRDefault="00141421" w:rsidP="00D95357">
      <w:pPr>
        <w:pStyle w:val="NoSpacing"/>
        <w:contextualSpacing/>
      </w:pPr>
      <w:r>
        <w:rPr>
          <w:rFonts w:ascii="Times New Roman" w:hAnsi="Times New Roman"/>
          <w:sz w:val="24"/>
          <w:szCs w:val="24"/>
        </w:rPr>
        <w:t>Kata Kunci</w:t>
      </w:r>
      <w:r>
        <w:rPr>
          <w:rFonts w:ascii="Times New Roman" w:hAnsi="Times New Roman"/>
          <w:sz w:val="24"/>
          <w:szCs w:val="24"/>
          <w:lang w:val="id-ID"/>
        </w:rPr>
        <w:t xml:space="preserve"> : c</w:t>
      </w:r>
      <w:r w:rsidRPr="003E7688">
        <w:rPr>
          <w:rFonts w:ascii="Times New Roman" w:hAnsi="Times New Roman"/>
          <w:sz w:val="24"/>
          <w:szCs w:val="24"/>
        </w:rPr>
        <w:t xml:space="preserve">abai, </w:t>
      </w:r>
      <w:r>
        <w:rPr>
          <w:rFonts w:ascii="Times New Roman" w:hAnsi="Times New Roman"/>
          <w:sz w:val="24"/>
          <w:szCs w:val="24"/>
          <w:lang w:val="id-ID"/>
        </w:rPr>
        <w:t>d</w:t>
      </w:r>
      <w:r w:rsidRPr="003E7688">
        <w:rPr>
          <w:rFonts w:ascii="Times New Roman" w:hAnsi="Times New Roman"/>
          <w:sz w:val="24"/>
          <w:szCs w:val="24"/>
        </w:rPr>
        <w:t xml:space="preserve">osis </w:t>
      </w:r>
      <w:r w:rsidRPr="003E7688">
        <w:rPr>
          <w:rFonts w:ascii="Times New Roman" w:hAnsi="Times New Roman"/>
          <w:sz w:val="24"/>
          <w:szCs w:val="24"/>
          <w:lang w:val="id-ID"/>
        </w:rPr>
        <w:t>p</w:t>
      </w:r>
      <w:r w:rsidRPr="003E7688">
        <w:rPr>
          <w:rFonts w:ascii="Times New Roman" w:hAnsi="Times New Roman"/>
          <w:sz w:val="24"/>
          <w:szCs w:val="24"/>
        </w:rPr>
        <w:t xml:space="preserve">upuk KCl, dan </w:t>
      </w:r>
      <w:r>
        <w:rPr>
          <w:rFonts w:ascii="Times New Roman" w:hAnsi="Times New Roman"/>
          <w:sz w:val="24"/>
          <w:szCs w:val="24"/>
          <w:lang w:val="id-ID"/>
        </w:rPr>
        <w:t>p</w:t>
      </w:r>
      <w:r w:rsidRPr="003E7688">
        <w:rPr>
          <w:rFonts w:ascii="Times New Roman" w:hAnsi="Times New Roman"/>
          <w:sz w:val="24"/>
          <w:szCs w:val="24"/>
        </w:rPr>
        <w:t xml:space="preserve">upuk </w:t>
      </w:r>
      <w:r>
        <w:rPr>
          <w:rFonts w:ascii="Times New Roman" w:hAnsi="Times New Roman"/>
          <w:sz w:val="24"/>
          <w:szCs w:val="24"/>
          <w:lang w:val="id-ID"/>
        </w:rPr>
        <w:t>k</w:t>
      </w:r>
      <w:r>
        <w:rPr>
          <w:rFonts w:ascii="Times New Roman" w:hAnsi="Times New Roman"/>
          <w:sz w:val="24"/>
          <w:szCs w:val="24"/>
        </w:rPr>
        <w:t>andang</w:t>
      </w:r>
    </w:p>
    <w:sectPr w:rsidR="00D650D6" w:rsidSect="00F77349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59" w:rsidRDefault="00071D59" w:rsidP="00122E0A">
      <w:pPr>
        <w:spacing w:line="240" w:lineRule="auto"/>
      </w:pPr>
      <w:r>
        <w:separator/>
      </w:r>
    </w:p>
  </w:endnote>
  <w:endnote w:type="continuationSeparator" w:id="1">
    <w:p w:rsidR="00071D59" w:rsidRDefault="00071D59" w:rsidP="00122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59" w:rsidRDefault="00071D59" w:rsidP="00122E0A">
      <w:pPr>
        <w:spacing w:line="240" w:lineRule="auto"/>
      </w:pPr>
      <w:r>
        <w:separator/>
      </w:r>
    </w:p>
  </w:footnote>
  <w:footnote w:type="continuationSeparator" w:id="1">
    <w:p w:rsidR="00071D59" w:rsidRDefault="00071D59" w:rsidP="00122E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DFB"/>
    <w:rsid w:val="00007F67"/>
    <w:rsid w:val="000213DE"/>
    <w:rsid w:val="00063479"/>
    <w:rsid w:val="00071D59"/>
    <w:rsid w:val="00122E0A"/>
    <w:rsid w:val="00141421"/>
    <w:rsid w:val="001A2C2D"/>
    <w:rsid w:val="001B0D43"/>
    <w:rsid w:val="00216266"/>
    <w:rsid w:val="0022670E"/>
    <w:rsid w:val="002648EE"/>
    <w:rsid w:val="0027116C"/>
    <w:rsid w:val="002C0533"/>
    <w:rsid w:val="002D571E"/>
    <w:rsid w:val="00332385"/>
    <w:rsid w:val="00355A45"/>
    <w:rsid w:val="003F31D5"/>
    <w:rsid w:val="004116F4"/>
    <w:rsid w:val="00450397"/>
    <w:rsid w:val="00451C6A"/>
    <w:rsid w:val="00465780"/>
    <w:rsid w:val="00480F7D"/>
    <w:rsid w:val="00512F75"/>
    <w:rsid w:val="0052686E"/>
    <w:rsid w:val="005B60D6"/>
    <w:rsid w:val="005C2504"/>
    <w:rsid w:val="006210F7"/>
    <w:rsid w:val="00652FD4"/>
    <w:rsid w:val="0066074E"/>
    <w:rsid w:val="00690233"/>
    <w:rsid w:val="006A5673"/>
    <w:rsid w:val="006D3890"/>
    <w:rsid w:val="006D56A9"/>
    <w:rsid w:val="007208DC"/>
    <w:rsid w:val="0076569C"/>
    <w:rsid w:val="00812A87"/>
    <w:rsid w:val="008B62F6"/>
    <w:rsid w:val="008F5C6E"/>
    <w:rsid w:val="0093432C"/>
    <w:rsid w:val="00963DFB"/>
    <w:rsid w:val="00A03659"/>
    <w:rsid w:val="00A0478C"/>
    <w:rsid w:val="00A32330"/>
    <w:rsid w:val="00A61937"/>
    <w:rsid w:val="00A95790"/>
    <w:rsid w:val="00B7231F"/>
    <w:rsid w:val="00B913D1"/>
    <w:rsid w:val="00BB0AF7"/>
    <w:rsid w:val="00C166E4"/>
    <w:rsid w:val="00C36B12"/>
    <w:rsid w:val="00C47755"/>
    <w:rsid w:val="00C77C78"/>
    <w:rsid w:val="00CA078D"/>
    <w:rsid w:val="00CE5EF2"/>
    <w:rsid w:val="00CF6871"/>
    <w:rsid w:val="00D650D6"/>
    <w:rsid w:val="00D95357"/>
    <w:rsid w:val="00DA40C3"/>
    <w:rsid w:val="00DC7FF3"/>
    <w:rsid w:val="00E64C5E"/>
    <w:rsid w:val="00E86DAB"/>
    <w:rsid w:val="00EE308B"/>
    <w:rsid w:val="00F56209"/>
    <w:rsid w:val="00F643B6"/>
    <w:rsid w:val="00F702D6"/>
    <w:rsid w:val="00F77349"/>
    <w:rsid w:val="00FB0B57"/>
    <w:rsid w:val="00FB5E1F"/>
    <w:rsid w:val="00FF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F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63DFB"/>
    <w:pPr>
      <w:spacing w:line="240" w:lineRule="auto"/>
      <w:ind w:left="0" w:firstLine="0"/>
      <w:jc w:val="left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08DC"/>
    <w:pPr>
      <w:tabs>
        <w:tab w:val="center" w:pos="4513"/>
        <w:tab w:val="right" w:pos="9026"/>
      </w:tabs>
      <w:spacing w:line="240" w:lineRule="auto"/>
      <w:jc w:val="left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208D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723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31F"/>
  </w:style>
  <w:style w:type="paragraph" w:customStyle="1" w:styleId="Default">
    <w:name w:val="Default"/>
    <w:uiPriority w:val="99"/>
    <w:rsid w:val="001A2C2D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Sevy</dc:creator>
  <cp:lastModifiedBy>owner</cp:lastModifiedBy>
  <cp:revision>52</cp:revision>
  <cp:lastPrinted>2013-03-27T04:44:00Z</cp:lastPrinted>
  <dcterms:created xsi:type="dcterms:W3CDTF">2013-02-03T11:41:00Z</dcterms:created>
  <dcterms:modified xsi:type="dcterms:W3CDTF">2013-04-04T05:35:00Z</dcterms:modified>
</cp:coreProperties>
</file>