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2E" w:rsidRDefault="002E782E" w:rsidP="002E782E">
      <w:pPr>
        <w:spacing w:line="480" w:lineRule="auto"/>
        <w:jc w:val="center"/>
        <w:rPr>
          <w:b/>
          <w:noProof/>
          <w:lang w:val="id-ID"/>
        </w:rPr>
      </w:pPr>
    </w:p>
    <w:p w:rsidR="002E782E" w:rsidRDefault="002E782E" w:rsidP="002E782E">
      <w:pPr>
        <w:spacing w:line="480" w:lineRule="auto"/>
        <w:jc w:val="center"/>
        <w:rPr>
          <w:b/>
          <w:noProof/>
          <w:lang w:val="id-ID"/>
        </w:rPr>
      </w:pPr>
    </w:p>
    <w:p w:rsidR="002E782E" w:rsidRDefault="002E782E" w:rsidP="002E782E">
      <w:pPr>
        <w:spacing w:line="480" w:lineRule="auto"/>
        <w:jc w:val="center"/>
        <w:rPr>
          <w:b/>
          <w:noProof/>
          <w:lang w:val="id-ID"/>
        </w:rPr>
      </w:pPr>
    </w:p>
    <w:p w:rsidR="002E782E" w:rsidRPr="001A545E" w:rsidRDefault="00C87D57" w:rsidP="002E782E">
      <w:pPr>
        <w:spacing w:line="480" w:lineRule="auto"/>
        <w:jc w:val="center"/>
        <w:rPr>
          <w:b/>
          <w:noProof/>
        </w:rPr>
      </w:pPr>
      <w:r w:rsidRPr="006850B9">
        <w:rPr>
          <w:b/>
          <w:noProof/>
          <w:lang w:val="id-ID"/>
        </w:rPr>
        <w:t>ABSTRA</w:t>
      </w:r>
      <w:r>
        <w:rPr>
          <w:b/>
          <w:noProof/>
          <w:lang w:val="id-ID"/>
        </w:rPr>
        <w:t>CT</w:t>
      </w:r>
    </w:p>
    <w:p w:rsidR="002E782E" w:rsidRPr="006850B9" w:rsidRDefault="00D6241A" w:rsidP="002E782E">
      <w:pPr>
        <w:jc w:val="center"/>
        <w:rPr>
          <w:b/>
          <w:noProof/>
          <w:lang w:val="id-ID"/>
        </w:rPr>
      </w:pPr>
      <w:r>
        <w:rPr>
          <w:b/>
        </w:rPr>
        <w:t xml:space="preserve">THE </w:t>
      </w:r>
      <w:r w:rsidR="002219EE">
        <w:rPr>
          <w:b/>
        </w:rPr>
        <w:t xml:space="preserve">INFLUENCE OF CURING TIME </w:t>
      </w:r>
      <w:r>
        <w:rPr>
          <w:b/>
        </w:rPr>
        <w:t xml:space="preserve">ON THE BEARING CAPACITY OF </w:t>
      </w:r>
      <w:r w:rsidR="002219EE">
        <w:rPr>
          <w:b/>
        </w:rPr>
        <w:t xml:space="preserve">SOFT CLAY SOIL STABILIZATION </w:t>
      </w:r>
      <w:r w:rsidR="003B7149">
        <w:rPr>
          <w:b/>
        </w:rPr>
        <w:t xml:space="preserve">USING </w:t>
      </w:r>
      <w:r w:rsidR="002219EE">
        <w:rPr>
          <w:b/>
        </w:rPr>
        <w:t>TX-</w:t>
      </w:r>
      <w:r w:rsidR="002219EE" w:rsidRPr="003D0F2F">
        <w:rPr>
          <w:b/>
        </w:rPr>
        <w:t>300</w:t>
      </w:r>
    </w:p>
    <w:p w:rsidR="002E782E" w:rsidRPr="006850B9" w:rsidRDefault="002E782E" w:rsidP="002E782E">
      <w:pPr>
        <w:jc w:val="center"/>
        <w:rPr>
          <w:b/>
          <w:noProof/>
          <w:lang w:val="id-ID"/>
        </w:rPr>
      </w:pPr>
    </w:p>
    <w:p w:rsidR="002E782E" w:rsidRPr="001A545E" w:rsidRDefault="00C87D57" w:rsidP="002E782E">
      <w:pPr>
        <w:spacing w:line="480" w:lineRule="auto"/>
        <w:jc w:val="center"/>
        <w:rPr>
          <w:noProof/>
        </w:rPr>
      </w:pPr>
      <w:r>
        <w:rPr>
          <w:noProof/>
          <w:lang w:val="id-ID"/>
        </w:rPr>
        <w:t>By</w:t>
      </w:r>
    </w:p>
    <w:p w:rsidR="002E782E" w:rsidRPr="006850B9" w:rsidRDefault="002219EE" w:rsidP="002219EE">
      <w:pPr>
        <w:jc w:val="center"/>
        <w:rPr>
          <w:b/>
          <w:noProof/>
          <w:lang w:val="id-ID"/>
        </w:rPr>
      </w:pPr>
      <w:proofErr w:type="gramStart"/>
      <w:r>
        <w:rPr>
          <w:b/>
        </w:rPr>
        <w:t>A.</w:t>
      </w:r>
      <w:r w:rsidRPr="000F6C63">
        <w:rPr>
          <w:b/>
          <w:color w:val="FFFFFF" w:themeColor="background1"/>
        </w:rPr>
        <w:t>.</w:t>
      </w:r>
      <w:proofErr w:type="gramEnd"/>
      <w:r>
        <w:rPr>
          <w:b/>
        </w:rPr>
        <w:t>RICKY APRINAL AR</w:t>
      </w:r>
    </w:p>
    <w:p w:rsidR="002E782E" w:rsidRPr="006850B9" w:rsidRDefault="002E782E" w:rsidP="002E782E">
      <w:pPr>
        <w:rPr>
          <w:b/>
          <w:noProof/>
          <w:lang w:val="id-ID"/>
        </w:rPr>
      </w:pPr>
    </w:p>
    <w:p w:rsidR="002E782E" w:rsidRPr="006850B9" w:rsidRDefault="002E782E" w:rsidP="002E782E">
      <w:pPr>
        <w:jc w:val="both"/>
        <w:rPr>
          <w:noProof/>
          <w:lang w:val="id-ID"/>
        </w:rPr>
      </w:pPr>
    </w:p>
    <w:p w:rsidR="002219EE" w:rsidRDefault="002219EE" w:rsidP="002219EE">
      <w:pPr>
        <w:jc w:val="both"/>
        <w:rPr>
          <w:noProof/>
        </w:rPr>
      </w:pPr>
      <w:r w:rsidRPr="00B31C6E">
        <w:rPr>
          <w:noProof/>
          <w:lang w:val="id-ID"/>
        </w:rPr>
        <w:t xml:space="preserve">Soil is a material that serves as an support for the basis of a constuction, be it construction of buildings, bridges and roads. Each region has different soil characteristics in other regions, there is </w:t>
      </w:r>
      <w:r w:rsidR="00D6241A">
        <w:rPr>
          <w:noProof/>
        </w:rPr>
        <w:t>high</w:t>
      </w:r>
      <w:r w:rsidRPr="00B31C6E">
        <w:rPr>
          <w:noProof/>
          <w:lang w:val="id-ID"/>
        </w:rPr>
        <w:t xml:space="preserve"> and has a bearing capacity of those that are </w:t>
      </w:r>
      <w:r w:rsidR="00D6241A">
        <w:rPr>
          <w:noProof/>
        </w:rPr>
        <w:t>low</w:t>
      </w:r>
      <w:r w:rsidRPr="00B31C6E">
        <w:rPr>
          <w:noProof/>
          <w:lang w:val="id-ID"/>
        </w:rPr>
        <w:t xml:space="preserve">. To improve the soil characteristics that can lead to </w:t>
      </w:r>
      <w:r w:rsidR="00D6241A">
        <w:rPr>
          <w:noProof/>
        </w:rPr>
        <w:t>low</w:t>
      </w:r>
      <w:r w:rsidRPr="00B31C6E">
        <w:rPr>
          <w:noProof/>
          <w:lang w:val="id-ID"/>
        </w:rPr>
        <w:t xml:space="preserve"> bearing capacity, the necessary repairs to soil stabilization methods. Stabilization efforts are often undertaken by stabilizing additives. In this research using a chemical additive material that is TX-300, which is expected to improve the characteristics of the soil so the soil is worthy of a construction established.</w:t>
      </w:r>
    </w:p>
    <w:p w:rsidR="002219EE" w:rsidRPr="002219EE" w:rsidRDefault="002219EE" w:rsidP="002219EE">
      <w:pPr>
        <w:jc w:val="both"/>
        <w:rPr>
          <w:noProof/>
        </w:rPr>
      </w:pPr>
    </w:p>
    <w:p w:rsidR="002219EE" w:rsidRDefault="002219EE" w:rsidP="002219EE">
      <w:pPr>
        <w:jc w:val="both"/>
        <w:rPr>
          <w:noProof/>
        </w:rPr>
      </w:pPr>
      <w:r w:rsidRPr="00B31C6E">
        <w:rPr>
          <w:noProof/>
          <w:lang w:val="id-ID"/>
        </w:rPr>
        <w:t xml:space="preserve">Soil samples that tested in this research is the soft clay are derived from Rawa Sragi, East Lampung. </w:t>
      </w:r>
      <w:r w:rsidRPr="00207765">
        <w:rPr>
          <w:noProof/>
          <w:lang w:val="id-ID"/>
        </w:rPr>
        <w:t xml:space="preserve">This study used soil mixed with ash content </w:t>
      </w:r>
      <w:r w:rsidRPr="00207765">
        <w:rPr>
          <w:noProof/>
        </w:rPr>
        <w:t>about</w:t>
      </w:r>
      <w:r>
        <w:rPr>
          <w:noProof/>
          <w:lang w:val="id-ID"/>
        </w:rPr>
        <w:t xml:space="preserve"> 0,</w:t>
      </w:r>
      <w:r>
        <w:rPr>
          <w:noProof/>
        </w:rPr>
        <w:t>9</w:t>
      </w:r>
      <w:r w:rsidRPr="00207765">
        <w:rPr>
          <w:noProof/>
          <w:lang w:val="id-ID"/>
        </w:rPr>
        <w:t xml:space="preserve"> ml with the optimum variation of curing time used is 7 days, 14 days and 28 days.</w:t>
      </w:r>
      <w:r>
        <w:t xml:space="preserve"> </w:t>
      </w:r>
      <w:r w:rsidRPr="00B31C6E">
        <w:rPr>
          <w:noProof/>
          <w:lang w:val="id-ID"/>
        </w:rPr>
        <w:t>Based on the test of physical properties of original soil, AASHTO classifies soil samples in group A-7 (clay soil) and subgroup A-7-5, while the USCS classifies soil samples as fine-grained soil and belonging to CH group.</w:t>
      </w:r>
    </w:p>
    <w:p w:rsidR="002219EE" w:rsidRPr="002219EE" w:rsidRDefault="002219EE" w:rsidP="002219EE">
      <w:pPr>
        <w:jc w:val="both"/>
        <w:rPr>
          <w:noProof/>
        </w:rPr>
      </w:pPr>
    </w:p>
    <w:p w:rsidR="00BD505E" w:rsidRPr="00E070A9" w:rsidRDefault="002219EE" w:rsidP="00BD505E">
      <w:pPr>
        <w:rPr>
          <w:noProof/>
        </w:rPr>
      </w:pPr>
      <w:r w:rsidRPr="000239DD">
        <w:rPr>
          <w:noProof/>
          <w:lang w:val="id-ID"/>
        </w:rPr>
        <w:t>The results of laboratory studies indicate that the stabilization material usi</w:t>
      </w:r>
      <w:r w:rsidR="009638D0">
        <w:rPr>
          <w:noProof/>
          <w:lang w:val="id-ID"/>
        </w:rPr>
        <w:t>ng TX</w:t>
      </w:r>
      <w:r w:rsidR="009638D0">
        <w:rPr>
          <w:noProof/>
        </w:rPr>
        <w:t>-</w:t>
      </w:r>
      <w:r w:rsidRPr="000239DD">
        <w:rPr>
          <w:noProof/>
          <w:lang w:val="id-ID"/>
        </w:rPr>
        <w:t>300 can improve the physical and mechanical properties of s</w:t>
      </w:r>
      <w:r>
        <w:rPr>
          <w:noProof/>
        </w:rPr>
        <w:t>oft</w:t>
      </w:r>
      <w:r w:rsidRPr="000239DD">
        <w:rPr>
          <w:noProof/>
          <w:lang w:val="id-ID"/>
        </w:rPr>
        <w:t xml:space="preserve"> clay. </w:t>
      </w:r>
      <w:r w:rsidRPr="000239DD">
        <w:rPr>
          <w:noProof/>
        </w:rPr>
        <w:t xml:space="preserve">The soil </w:t>
      </w:r>
      <w:r w:rsidRPr="000239DD">
        <w:rPr>
          <w:noProof/>
          <w:lang w:val="id-ID"/>
        </w:rPr>
        <w:t xml:space="preserve">that has been stabilized with TX 300 has increased the value of specific gravity and bearing capacity and </w:t>
      </w:r>
      <w:r w:rsidRPr="000239DD">
        <w:rPr>
          <w:noProof/>
        </w:rPr>
        <w:t xml:space="preserve">it is decreased of </w:t>
      </w:r>
      <w:r>
        <w:rPr>
          <w:noProof/>
        </w:rPr>
        <w:t>liquid limit and indeks plastisity</w:t>
      </w:r>
      <w:r w:rsidR="009638D0">
        <w:rPr>
          <w:noProof/>
        </w:rPr>
        <w:t xml:space="preserve"> of</w:t>
      </w:r>
      <w:r>
        <w:rPr>
          <w:noProof/>
        </w:rPr>
        <w:t xml:space="preserve"> soft clay</w:t>
      </w:r>
      <w:r w:rsidRPr="000239DD">
        <w:rPr>
          <w:noProof/>
          <w:lang w:val="id-ID"/>
        </w:rPr>
        <w:t xml:space="preserve">. </w:t>
      </w:r>
      <w:r w:rsidR="00BD505E" w:rsidRPr="00B4538B">
        <w:rPr>
          <w:noProof/>
        </w:rPr>
        <w:t>Based on</w:t>
      </w:r>
      <w:r w:rsidR="00BD505E" w:rsidRPr="00B4538B">
        <w:rPr>
          <w:noProof/>
          <w:lang w:val="id-ID"/>
        </w:rPr>
        <w:t xml:space="preserve"> </w:t>
      </w:r>
      <w:r w:rsidR="00BD505E" w:rsidRPr="00B4538B">
        <w:rPr>
          <w:rStyle w:val="hps"/>
        </w:rPr>
        <w:t>the test results</w:t>
      </w:r>
      <w:r w:rsidR="00BD505E" w:rsidRPr="00B4538B">
        <w:t xml:space="preserve">, </w:t>
      </w:r>
      <w:r w:rsidR="00BD505E">
        <w:rPr>
          <w:rStyle w:val="hps"/>
          <w:lang w:val="id-ID"/>
        </w:rPr>
        <w:t xml:space="preserve">this </w:t>
      </w:r>
      <w:r w:rsidR="00BD505E" w:rsidRPr="00B4538B">
        <w:rPr>
          <w:rStyle w:val="hps"/>
        </w:rPr>
        <w:t>type</w:t>
      </w:r>
      <w:r w:rsidR="00BD505E">
        <w:rPr>
          <w:rStyle w:val="hps"/>
          <w:lang w:val="id-ID"/>
        </w:rPr>
        <w:t xml:space="preserve"> of clay</w:t>
      </w:r>
      <w:r w:rsidR="00BD505E" w:rsidRPr="00B4538B">
        <w:rPr>
          <w:rStyle w:val="hps"/>
        </w:rPr>
        <w:t xml:space="preserve"> is not</w:t>
      </w:r>
      <w:r w:rsidR="00BD505E" w:rsidRPr="00B4538B">
        <w:t xml:space="preserve"> </w:t>
      </w:r>
      <w:r w:rsidR="00BD505E" w:rsidRPr="00B4538B">
        <w:rPr>
          <w:rStyle w:val="hps"/>
        </w:rPr>
        <w:t>too good</w:t>
      </w:r>
      <w:r w:rsidR="00BD505E" w:rsidRPr="00B4538B">
        <w:t xml:space="preserve"> </w:t>
      </w:r>
      <w:r w:rsidR="00BD505E" w:rsidRPr="00B4538B">
        <w:rPr>
          <w:rStyle w:val="hps"/>
        </w:rPr>
        <w:t>to</w:t>
      </w:r>
      <w:r w:rsidR="00BD505E" w:rsidRPr="00B4538B">
        <w:t xml:space="preserve"> </w:t>
      </w:r>
      <w:r w:rsidR="00BD505E" w:rsidRPr="00B4538B">
        <w:rPr>
          <w:rStyle w:val="hps"/>
        </w:rPr>
        <w:t>be used</w:t>
      </w:r>
      <w:r w:rsidR="00BD505E" w:rsidRPr="00B4538B">
        <w:t xml:space="preserve"> </w:t>
      </w:r>
      <w:r w:rsidR="00BD505E" w:rsidRPr="00B4538B">
        <w:rPr>
          <w:rStyle w:val="hps"/>
        </w:rPr>
        <w:t>as a</w:t>
      </w:r>
      <w:r w:rsidR="00BD505E" w:rsidRPr="00B4538B">
        <w:t xml:space="preserve"> </w:t>
      </w:r>
      <w:r w:rsidR="00BD505E">
        <w:rPr>
          <w:lang w:val="id-ID"/>
        </w:rPr>
        <w:t xml:space="preserve">ground </w:t>
      </w:r>
      <w:proofErr w:type="spellStart"/>
      <w:r w:rsidR="00BD505E" w:rsidRPr="00B4538B">
        <w:rPr>
          <w:rStyle w:val="hps"/>
        </w:rPr>
        <w:t>subgrade</w:t>
      </w:r>
      <w:proofErr w:type="spellEnd"/>
      <w:r w:rsidR="00BD505E" w:rsidRPr="00B4538B">
        <w:t xml:space="preserve"> </w:t>
      </w:r>
      <w:r w:rsidR="00BD505E" w:rsidRPr="00B4538B">
        <w:rPr>
          <w:rStyle w:val="hps"/>
        </w:rPr>
        <w:t>for road construction</w:t>
      </w:r>
      <w:r w:rsidR="00BD505E" w:rsidRPr="00B4538B">
        <w:t xml:space="preserve">, </w:t>
      </w:r>
      <w:r w:rsidR="00BD505E" w:rsidRPr="00B4538B">
        <w:rPr>
          <w:rStyle w:val="hps"/>
        </w:rPr>
        <w:t xml:space="preserve">because </w:t>
      </w:r>
      <w:r w:rsidR="00BD505E">
        <w:rPr>
          <w:rStyle w:val="hps"/>
          <w:lang w:val="id-ID"/>
        </w:rPr>
        <w:t xml:space="preserve">its PI’s value </w:t>
      </w:r>
      <w:r w:rsidR="00BD505E">
        <w:rPr>
          <w:lang w:val="id-ID"/>
        </w:rPr>
        <w:t xml:space="preserve">is about </w:t>
      </w:r>
      <w:r w:rsidR="00BD505E" w:rsidRPr="00B4538B">
        <w:rPr>
          <w:rStyle w:val="hps"/>
        </w:rPr>
        <w:t>≥ 10</w:t>
      </w:r>
      <w:r w:rsidR="00BD505E" w:rsidRPr="00B4538B">
        <w:t xml:space="preserve">% </w:t>
      </w:r>
      <w:r w:rsidR="00BD505E" w:rsidRPr="00B4538B">
        <w:rPr>
          <w:rStyle w:val="hps"/>
        </w:rPr>
        <w:t xml:space="preserve">despite </w:t>
      </w:r>
      <w:r w:rsidR="00BD505E">
        <w:rPr>
          <w:rStyle w:val="hps"/>
          <w:lang w:val="id-ID"/>
        </w:rPr>
        <w:t>v</w:t>
      </w:r>
      <w:proofErr w:type="spellStart"/>
      <w:r w:rsidR="00BD505E" w:rsidRPr="00B4538B">
        <w:rPr>
          <w:rStyle w:val="hps"/>
        </w:rPr>
        <w:t>alue</w:t>
      </w:r>
      <w:proofErr w:type="spellEnd"/>
      <w:r w:rsidR="00BD505E" w:rsidRPr="00B4538B">
        <w:t xml:space="preserve"> </w:t>
      </w:r>
      <w:r w:rsidR="00BD505E">
        <w:rPr>
          <w:lang w:val="id-ID"/>
        </w:rPr>
        <w:t xml:space="preserve">of </w:t>
      </w:r>
      <w:r w:rsidR="00BD505E" w:rsidRPr="00B4538B">
        <w:rPr>
          <w:rStyle w:val="hps"/>
        </w:rPr>
        <w:t>CBR</w:t>
      </w:r>
      <w:r w:rsidR="00BD505E" w:rsidRPr="00B4538B">
        <w:t xml:space="preserve"> </w:t>
      </w:r>
      <w:r w:rsidR="00BD505E" w:rsidRPr="00B4538B">
        <w:rPr>
          <w:rStyle w:val="hps"/>
        </w:rPr>
        <w:t xml:space="preserve">is </w:t>
      </w:r>
      <w:r w:rsidR="00BD505E">
        <w:rPr>
          <w:rStyle w:val="hps"/>
          <w:lang w:val="id-ID"/>
        </w:rPr>
        <w:t>plenty</w:t>
      </w:r>
      <w:r w:rsidR="00BD505E" w:rsidRPr="00B4538B">
        <w:t xml:space="preserve"> </w:t>
      </w:r>
      <w:r w:rsidR="00BD505E" w:rsidRPr="00B4538B">
        <w:rPr>
          <w:rStyle w:val="hps"/>
        </w:rPr>
        <w:t>high</w:t>
      </w:r>
      <w:r w:rsidR="00BD505E">
        <w:rPr>
          <w:rStyle w:val="hps"/>
        </w:rPr>
        <w:t>.</w:t>
      </w:r>
    </w:p>
    <w:p w:rsidR="002219EE" w:rsidRPr="002219EE" w:rsidRDefault="002219EE" w:rsidP="007D1D3A">
      <w:pPr>
        <w:jc w:val="both"/>
        <w:rPr>
          <w:noProof/>
        </w:rPr>
      </w:pPr>
    </w:p>
    <w:p w:rsidR="00E070A9" w:rsidRPr="00E070A9" w:rsidRDefault="002219EE" w:rsidP="002219EE">
      <w:pPr>
        <w:spacing w:line="480" w:lineRule="auto"/>
        <w:rPr>
          <w:noProof/>
        </w:rPr>
      </w:pPr>
      <w:r w:rsidRPr="00B31C6E">
        <w:rPr>
          <w:noProof/>
          <w:lang w:val="id-ID"/>
        </w:rPr>
        <w:t xml:space="preserve">Key Words : TX-300, </w:t>
      </w:r>
      <w:r w:rsidR="009638D0">
        <w:rPr>
          <w:noProof/>
        </w:rPr>
        <w:t xml:space="preserve">Soft </w:t>
      </w:r>
      <w:r w:rsidRPr="00B31C6E">
        <w:rPr>
          <w:noProof/>
          <w:lang w:val="id-ID"/>
        </w:rPr>
        <w:t>Clay, CBR.</w:t>
      </w:r>
    </w:p>
    <w:sectPr w:rsidR="00E070A9" w:rsidRPr="00E070A9" w:rsidSect="00674C4E">
      <w:headerReference w:type="even" r:id="rId6"/>
      <w:headerReference w:type="default" r:id="rId7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00" w:rsidRDefault="00EE3200" w:rsidP="00D94883">
      <w:r>
        <w:separator/>
      </w:r>
    </w:p>
  </w:endnote>
  <w:endnote w:type="continuationSeparator" w:id="1">
    <w:p w:rsidR="00EE3200" w:rsidRDefault="00EE3200" w:rsidP="00D9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00" w:rsidRDefault="00EE3200" w:rsidP="00D94883">
      <w:r>
        <w:separator/>
      </w:r>
    </w:p>
  </w:footnote>
  <w:footnote w:type="continuationSeparator" w:id="1">
    <w:p w:rsidR="00EE3200" w:rsidRDefault="00EE3200" w:rsidP="00D94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6D" w:rsidRDefault="00F05717" w:rsidP="00851E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8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E6D" w:rsidRDefault="00BD505E" w:rsidP="00851E6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6D" w:rsidRDefault="00BD505E" w:rsidP="00851E6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82E"/>
    <w:rsid w:val="0000263A"/>
    <w:rsid w:val="00011625"/>
    <w:rsid w:val="0001434C"/>
    <w:rsid w:val="00017DD0"/>
    <w:rsid w:val="000223A9"/>
    <w:rsid w:val="00024175"/>
    <w:rsid w:val="000256B4"/>
    <w:rsid w:val="0003165E"/>
    <w:rsid w:val="00036050"/>
    <w:rsid w:val="00036190"/>
    <w:rsid w:val="00037EE5"/>
    <w:rsid w:val="000471BE"/>
    <w:rsid w:val="00050968"/>
    <w:rsid w:val="00053263"/>
    <w:rsid w:val="00054476"/>
    <w:rsid w:val="00055BF6"/>
    <w:rsid w:val="00057AD1"/>
    <w:rsid w:val="00063032"/>
    <w:rsid w:val="000643D1"/>
    <w:rsid w:val="00065698"/>
    <w:rsid w:val="0006694C"/>
    <w:rsid w:val="00076435"/>
    <w:rsid w:val="000837D5"/>
    <w:rsid w:val="00083DBC"/>
    <w:rsid w:val="00096ECA"/>
    <w:rsid w:val="000A7612"/>
    <w:rsid w:val="000B0451"/>
    <w:rsid w:val="000B091C"/>
    <w:rsid w:val="000B30AE"/>
    <w:rsid w:val="000B3987"/>
    <w:rsid w:val="000B4AA4"/>
    <w:rsid w:val="000B7350"/>
    <w:rsid w:val="000B768B"/>
    <w:rsid w:val="000C01D4"/>
    <w:rsid w:val="000C2278"/>
    <w:rsid w:val="000C3794"/>
    <w:rsid w:val="000C3F0D"/>
    <w:rsid w:val="000C5D8B"/>
    <w:rsid w:val="000E1DE4"/>
    <w:rsid w:val="000E340C"/>
    <w:rsid w:val="000E6C93"/>
    <w:rsid w:val="000F0D93"/>
    <w:rsid w:val="000F27B0"/>
    <w:rsid w:val="000F3E44"/>
    <w:rsid w:val="000F5676"/>
    <w:rsid w:val="001009D4"/>
    <w:rsid w:val="00100C97"/>
    <w:rsid w:val="00101221"/>
    <w:rsid w:val="001013D8"/>
    <w:rsid w:val="001177F4"/>
    <w:rsid w:val="0012418E"/>
    <w:rsid w:val="00125154"/>
    <w:rsid w:val="00126EF9"/>
    <w:rsid w:val="001300D2"/>
    <w:rsid w:val="00133E4E"/>
    <w:rsid w:val="00142925"/>
    <w:rsid w:val="00143103"/>
    <w:rsid w:val="0014344C"/>
    <w:rsid w:val="001464FE"/>
    <w:rsid w:val="00146EC3"/>
    <w:rsid w:val="00150680"/>
    <w:rsid w:val="001531A3"/>
    <w:rsid w:val="001540EC"/>
    <w:rsid w:val="00157367"/>
    <w:rsid w:val="00170C17"/>
    <w:rsid w:val="001716EE"/>
    <w:rsid w:val="0017183F"/>
    <w:rsid w:val="001748BA"/>
    <w:rsid w:val="0017496D"/>
    <w:rsid w:val="001852FA"/>
    <w:rsid w:val="00195355"/>
    <w:rsid w:val="00196856"/>
    <w:rsid w:val="001A1273"/>
    <w:rsid w:val="001A169E"/>
    <w:rsid w:val="001A2073"/>
    <w:rsid w:val="001B0FD1"/>
    <w:rsid w:val="001B41D9"/>
    <w:rsid w:val="001B4A97"/>
    <w:rsid w:val="001B4E98"/>
    <w:rsid w:val="001B6F71"/>
    <w:rsid w:val="001C1A30"/>
    <w:rsid w:val="001C2C9B"/>
    <w:rsid w:val="001C450D"/>
    <w:rsid w:val="001C67E2"/>
    <w:rsid w:val="001C6944"/>
    <w:rsid w:val="001C6BD8"/>
    <w:rsid w:val="001D1801"/>
    <w:rsid w:val="001E2DDA"/>
    <w:rsid w:val="001E30E1"/>
    <w:rsid w:val="001E3CD6"/>
    <w:rsid w:val="001E3EAF"/>
    <w:rsid w:val="001F0DCC"/>
    <w:rsid w:val="001F482D"/>
    <w:rsid w:val="00200B3C"/>
    <w:rsid w:val="00200E3F"/>
    <w:rsid w:val="002016F4"/>
    <w:rsid w:val="0020376C"/>
    <w:rsid w:val="00203F5C"/>
    <w:rsid w:val="00204461"/>
    <w:rsid w:val="00210FF0"/>
    <w:rsid w:val="0021348B"/>
    <w:rsid w:val="00214F2E"/>
    <w:rsid w:val="002219EE"/>
    <w:rsid w:val="00223151"/>
    <w:rsid w:val="00223B73"/>
    <w:rsid w:val="00225E2C"/>
    <w:rsid w:val="0022625F"/>
    <w:rsid w:val="002268DE"/>
    <w:rsid w:val="00231431"/>
    <w:rsid w:val="00236AF3"/>
    <w:rsid w:val="00240E49"/>
    <w:rsid w:val="00243011"/>
    <w:rsid w:val="00243D7A"/>
    <w:rsid w:val="00257C04"/>
    <w:rsid w:val="00261482"/>
    <w:rsid w:val="002622B1"/>
    <w:rsid w:val="00271C08"/>
    <w:rsid w:val="00273AC1"/>
    <w:rsid w:val="002752A9"/>
    <w:rsid w:val="002761BC"/>
    <w:rsid w:val="00282379"/>
    <w:rsid w:val="00284144"/>
    <w:rsid w:val="002913FF"/>
    <w:rsid w:val="00293057"/>
    <w:rsid w:val="00293C53"/>
    <w:rsid w:val="002949D7"/>
    <w:rsid w:val="0029757D"/>
    <w:rsid w:val="002A1776"/>
    <w:rsid w:val="002A2613"/>
    <w:rsid w:val="002A32F6"/>
    <w:rsid w:val="002A3E05"/>
    <w:rsid w:val="002A776D"/>
    <w:rsid w:val="002A7D51"/>
    <w:rsid w:val="002B330D"/>
    <w:rsid w:val="002C120C"/>
    <w:rsid w:val="002C4A43"/>
    <w:rsid w:val="002C6519"/>
    <w:rsid w:val="002C7D8B"/>
    <w:rsid w:val="002D1072"/>
    <w:rsid w:val="002D3EC3"/>
    <w:rsid w:val="002D58F4"/>
    <w:rsid w:val="002D69C8"/>
    <w:rsid w:val="002E0088"/>
    <w:rsid w:val="002E11AC"/>
    <w:rsid w:val="002E2F58"/>
    <w:rsid w:val="002E56BE"/>
    <w:rsid w:val="002E782E"/>
    <w:rsid w:val="002E7EBD"/>
    <w:rsid w:val="002F1846"/>
    <w:rsid w:val="002F188B"/>
    <w:rsid w:val="002F2F08"/>
    <w:rsid w:val="002F79E9"/>
    <w:rsid w:val="00300596"/>
    <w:rsid w:val="003005B4"/>
    <w:rsid w:val="0030787A"/>
    <w:rsid w:val="00310479"/>
    <w:rsid w:val="00310F55"/>
    <w:rsid w:val="00320167"/>
    <w:rsid w:val="00322770"/>
    <w:rsid w:val="003303B9"/>
    <w:rsid w:val="00331FBF"/>
    <w:rsid w:val="00333C1E"/>
    <w:rsid w:val="003406A9"/>
    <w:rsid w:val="003428D4"/>
    <w:rsid w:val="0034436F"/>
    <w:rsid w:val="00350811"/>
    <w:rsid w:val="00367661"/>
    <w:rsid w:val="003812F4"/>
    <w:rsid w:val="00382ECC"/>
    <w:rsid w:val="00383C4F"/>
    <w:rsid w:val="003859EB"/>
    <w:rsid w:val="0039242C"/>
    <w:rsid w:val="00397436"/>
    <w:rsid w:val="00397573"/>
    <w:rsid w:val="003A2B24"/>
    <w:rsid w:val="003B0910"/>
    <w:rsid w:val="003B424E"/>
    <w:rsid w:val="003B43A1"/>
    <w:rsid w:val="003B7149"/>
    <w:rsid w:val="003C3533"/>
    <w:rsid w:val="003C714E"/>
    <w:rsid w:val="003D08A2"/>
    <w:rsid w:val="003D1BA5"/>
    <w:rsid w:val="003D507D"/>
    <w:rsid w:val="003D5C44"/>
    <w:rsid w:val="003E2125"/>
    <w:rsid w:val="003E5E4A"/>
    <w:rsid w:val="003E64EC"/>
    <w:rsid w:val="00400C43"/>
    <w:rsid w:val="00402D1A"/>
    <w:rsid w:val="00404A72"/>
    <w:rsid w:val="004051BE"/>
    <w:rsid w:val="00407CEA"/>
    <w:rsid w:val="00407DE4"/>
    <w:rsid w:val="00411A1C"/>
    <w:rsid w:val="00411AFE"/>
    <w:rsid w:val="004132F2"/>
    <w:rsid w:val="004169E6"/>
    <w:rsid w:val="004169EA"/>
    <w:rsid w:val="00421145"/>
    <w:rsid w:val="004226DF"/>
    <w:rsid w:val="00430F09"/>
    <w:rsid w:val="0043216E"/>
    <w:rsid w:val="00437536"/>
    <w:rsid w:val="00443085"/>
    <w:rsid w:val="0045194C"/>
    <w:rsid w:val="00452A26"/>
    <w:rsid w:val="00464461"/>
    <w:rsid w:val="00464D9A"/>
    <w:rsid w:val="004656F2"/>
    <w:rsid w:val="00466B7C"/>
    <w:rsid w:val="00480AAC"/>
    <w:rsid w:val="00482575"/>
    <w:rsid w:val="00482C79"/>
    <w:rsid w:val="00484314"/>
    <w:rsid w:val="00494B86"/>
    <w:rsid w:val="00495938"/>
    <w:rsid w:val="00496E22"/>
    <w:rsid w:val="004A09ED"/>
    <w:rsid w:val="004A3283"/>
    <w:rsid w:val="004A4185"/>
    <w:rsid w:val="004A6307"/>
    <w:rsid w:val="004A778A"/>
    <w:rsid w:val="004A7D36"/>
    <w:rsid w:val="004B1285"/>
    <w:rsid w:val="004B1C43"/>
    <w:rsid w:val="004B4470"/>
    <w:rsid w:val="004B6143"/>
    <w:rsid w:val="004B6B27"/>
    <w:rsid w:val="004C1B2F"/>
    <w:rsid w:val="004C6112"/>
    <w:rsid w:val="004D42F5"/>
    <w:rsid w:val="004D595C"/>
    <w:rsid w:val="004D5FA8"/>
    <w:rsid w:val="004E0617"/>
    <w:rsid w:val="004E0B52"/>
    <w:rsid w:val="004E57F7"/>
    <w:rsid w:val="004E7C4A"/>
    <w:rsid w:val="004F27E9"/>
    <w:rsid w:val="004F32EE"/>
    <w:rsid w:val="004F4BDF"/>
    <w:rsid w:val="004F66A8"/>
    <w:rsid w:val="00500458"/>
    <w:rsid w:val="00500708"/>
    <w:rsid w:val="00501D27"/>
    <w:rsid w:val="00502243"/>
    <w:rsid w:val="00503210"/>
    <w:rsid w:val="005032D7"/>
    <w:rsid w:val="00503F89"/>
    <w:rsid w:val="0051284D"/>
    <w:rsid w:val="005132F2"/>
    <w:rsid w:val="00516CDA"/>
    <w:rsid w:val="00525080"/>
    <w:rsid w:val="00530482"/>
    <w:rsid w:val="00535E83"/>
    <w:rsid w:val="00537E34"/>
    <w:rsid w:val="00540531"/>
    <w:rsid w:val="00543388"/>
    <w:rsid w:val="00544329"/>
    <w:rsid w:val="00552A49"/>
    <w:rsid w:val="00556860"/>
    <w:rsid w:val="005579FF"/>
    <w:rsid w:val="00557F1B"/>
    <w:rsid w:val="0056183A"/>
    <w:rsid w:val="005816CF"/>
    <w:rsid w:val="00583EF9"/>
    <w:rsid w:val="00584E97"/>
    <w:rsid w:val="005904EA"/>
    <w:rsid w:val="0059462D"/>
    <w:rsid w:val="00596418"/>
    <w:rsid w:val="0059664C"/>
    <w:rsid w:val="00596EF8"/>
    <w:rsid w:val="005A21ED"/>
    <w:rsid w:val="005A2492"/>
    <w:rsid w:val="005B33BC"/>
    <w:rsid w:val="005B7007"/>
    <w:rsid w:val="005C12DC"/>
    <w:rsid w:val="005C1978"/>
    <w:rsid w:val="005C2665"/>
    <w:rsid w:val="005C7320"/>
    <w:rsid w:val="005D1F2C"/>
    <w:rsid w:val="005D5A9E"/>
    <w:rsid w:val="005F2321"/>
    <w:rsid w:val="005F434E"/>
    <w:rsid w:val="005F56B4"/>
    <w:rsid w:val="005F73AD"/>
    <w:rsid w:val="00601A40"/>
    <w:rsid w:val="00604CAC"/>
    <w:rsid w:val="00606587"/>
    <w:rsid w:val="006117E2"/>
    <w:rsid w:val="00614FED"/>
    <w:rsid w:val="006234D6"/>
    <w:rsid w:val="00623E33"/>
    <w:rsid w:val="00630A8A"/>
    <w:rsid w:val="00634573"/>
    <w:rsid w:val="00634C74"/>
    <w:rsid w:val="00637F2D"/>
    <w:rsid w:val="00644CDB"/>
    <w:rsid w:val="0065004F"/>
    <w:rsid w:val="00661868"/>
    <w:rsid w:val="006635FF"/>
    <w:rsid w:val="00670540"/>
    <w:rsid w:val="006739D9"/>
    <w:rsid w:val="0068174A"/>
    <w:rsid w:val="00682BCC"/>
    <w:rsid w:val="00683E79"/>
    <w:rsid w:val="0068444E"/>
    <w:rsid w:val="00693152"/>
    <w:rsid w:val="006A148B"/>
    <w:rsid w:val="006B02DD"/>
    <w:rsid w:val="006B2315"/>
    <w:rsid w:val="006C0E6E"/>
    <w:rsid w:val="006C37D6"/>
    <w:rsid w:val="006C5AEB"/>
    <w:rsid w:val="006C5F0B"/>
    <w:rsid w:val="006D093F"/>
    <w:rsid w:val="006D2A83"/>
    <w:rsid w:val="006D7426"/>
    <w:rsid w:val="006E411B"/>
    <w:rsid w:val="006E582A"/>
    <w:rsid w:val="006E6245"/>
    <w:rsid w:val="006F0B05"/>
    <w:rsid w:val="006F0EDA"/>
    <w:rsid w:val="006F1033"/>
    <w:rsid w:val="006F2207"/>
    <w:rsid w:val="007003F1"/>
    <w:rsid w:val="007019B0"/>
    <w:rsid w:val="007026F8"/>
    <w:rsid w:val="00706909"/>
    <w:rsid w:val="00712736"/>
    <w:rsid w:val="00712894"/>
    <w:rsid w:val="00712CCE"/>
    <w:rsid w:val="00714197"/>
    <w:rsid w:val="00715E57"/>
    <w:rsid w:val="00725891"/>
    <w:rsid w:val="00730280"/>
    <w:rsid w:val="00733A14"/>
    <w:rsid w:val="007351A3"/>
    <w:rsid w:val="00737F5C"/>
    <w:rsid w:val="0074108B"/>
    <w:rsid w:val="00742739"/>
    <w:rsid w:val="00743693"/>
    <w:rsid w:val="007478C7"/>
    <w:rsid w:val="00750FF4"/>
    <w:rsid w:val="00751DFD"/>
    <w:rsid w:val="0075292C"/>
    <w:rsid w:val="007537D2"/>
    <w:rsid w:val="007545FB"/>
    <w:rsid w:val="00755558"/>
    <w:rsid w:val="007566C3"/>
    <w:rsid w:val="007630F1"/>
    <w:rsid w:val="0076443D"/>
    <w:rsid w:val="00774367"/>
    <w:rsid w:val="007745F8"/>
    <w:rsid w:val="007750BE"/>
    <w:rsid w:val="00775EA9"/>
    <w:rsid w:val="00776635"/>
    <w:rsid w:val="00781687"/>
    <w:rsid w:val="007817E5"/>
    <w:rsid w:val="00784EEA"/>
    <w:rsid w:val="00790038"/>
    <w:rsid w:val="007909AA"/>
    <w:rsid w:val="007945AE"/>
    <w:rsid w:val="00794897"/>
    <w:rsid w:val="007955A7"/>
    <w:rsid w:val="007A1354"/>
    <w:rsid w:val="007A4562"/>
    <w:rsid w:val="007B19C8"/>
    <w:rsid w:val="007B3112"/>
    <w:rsid w:val="007C19D4"/>
    <w:rsid w:val="007C31B6"/>
    <w:rsid w:val="007C6901"/>
    <w:rsid w:val="007D1138"/>
    <w:rsid w:val="007D1D3A"/>
    <w:rsid w:val="007D4F99"/>
    <w:rsid w:val="007D7A23"/>
    <w:rsid w:val="007D7EB0"/>
    <w:rsid w:val="007E29FE"/>
    <w:rsid w:val="007E6E8A"/>
    <w:rsid w:val="007E7C5D"/>
    <w:rsid w:val="007F7D5A"/>
    <w:rsid w:val="008004E2"/>
    <w:rsid w:val="0080185D"/>
    <w:rsid w:val="00803F07"/>
    <w:rsid w:val="00812A80"/>
    <w:rsid w:val="00814616"/>
    <w:rsid w:val="00815B2A"/>
    <w:rsid w:val="00821A64"/>
    <w:rsid w:val="00823D94"/>
    <w:rsid w:val="008245AF"/>
    <w:rsid w:val="00830728"/>
    <w:rsid w:val="008313A6"/>
    <w:rsid w:val="00833664"/>
    <w:rsid w:val="00840171"/>
    <w:rsid w:val="00841702"/>
    <w:rsid w:val="008445F9"/>
    <w:rsid w:val="00847B9E"/>
    <w:rsid w:val="00847FC3"/>
    <w:rsid w:val="008557CB"/>
    <w:rsid w:val="008559A2"/>
    <w:rsid w:val="00857703"/>
    <w:rsid w:val="0086072D"/>
    <w:rsid w:val="00862C5A"/>
    <w:rsid w:val="00867722"/>
    <w:rsid w:val="008721DB"/>
    <w:rsid w:val="008748C0"/>
    <w:rsid w:val="0087626C"/>
    <w:rsid w:val="008852EF"/>
    <w:rsid w:val="00887DDD"/>
    <w:rsid w:val="008903D3"/>
    <w:rsid w:val="008934C3"/>
    <w:rsid w:val="008946E4"/>
    <w:rsid w:val="00895903"/>
    <w:rsid w:val="00896238"/>
    <w:rsid w:val="00896C48"/>
    <w:rsid w:val="008B0AF5"/>
    <w:rsid w:val="008B1A70"/>
    <w:rsid w:val="008B30A7"/>
    <w:rsid w:val="008B4A71"/>
    <w:rsid w:val="008B64FA"/>
    <w:rsid w:val="008C1835"/>
    <w:rsid w:val="008C4032"/>
    <w:rsid w:val="008C577E"/>
    <w:rsid w:val="008C58A6"/>
    <w:rsid w:val="008D16CA"/>
    <w:rsid w:val="008D3EB4"/>
    <w:rsid w:val="008D4790"/>
    <w:rsid w:val="008D612B"/>
    <w:rsid w:val="008E2A53"/>
    <w:rsid w:val="008E3335"/>
    <w:rsid w:val="008E57DF"/>
    <w:rsid w:val="00900A42"/>
    <w:rsid w:val="009014CB"/>
    <w:rsid w:val="00906456"/>
    <w:rsid w:val="009102C6"/>
    <w:rsid w:val="00910CB3"/>
    <w:rsid w:val="00911FC8"/>
    <w:rsid w:val="00916319"/>
    <w:rsid w:val="0092515B"/>
    <w:rsid w:val="00925D33"/>
    <w:rsid w:val="0093065D"/>
    <w:rsid w:val="009314AE"/>
    <w:rsid w:val="0093323D"/>
    <w:rsid w:val="0093471D"/>
    <w:rsid w:val="00936B72"/>
    <w:rsid w:val="00944FB6"/>
    <w:rsid w:val="00950828"/>
    <w:rsid w:val="00950E50"/>
    <w:rsid w:val="009518A8"/>
    <w:rsid w:val="00952AC1"/>
    <w:rsid w:val="00952BEA"/>
    <w:rsid w:val="00953231"/>
    <w:rsid w:val="009543FD"/>
    <w:rsid w:val="00956077"/>
    <w:rsid w:val="009567E7"/>
    <w:rsid w:val="00956B06"/>
    <w:rsid w:val="0095706A"/>
    <w:rsid w:val="0096015F"/>
    <w:rsid w:val="009638D0"/>
    <w:rsid w:val="00966386"/>
    <w:rsid w:val="00970034"/>
    <w:rsid w:val="009705CD"/>
    <w:rsid w:val="0097237A"/>
    <w:rsid w:val="0097631F"/>
    <w:rsid w:val="00980812"/>
    <w:rsid w:val="009813E2"/>
    <w:rsid w:val="00992AAE"/>
    <w:rsid w:val="0099417E"/>
    <w:rsid w:val="009942D9"/>
    <w:rsid w:val="009967A1"/>
    <w:rsid w:val="00996BBB"/>
    <w:rsid w:val="00997432"/>
    <w:rsid w:val="009A1FA1"/>
    <w:rsid w:val="009A3037"/>
    <w:rsid w:val="009A7F7D"/>
    <w:rsid w:val="009B0842"/>
    <w:rsid w:val="009B2BDF"/>
    <w:rsid w:val="009B3FFA"/>
    <w:rsid w:val="009B7C8C"/>
    <w:rsid w:val="009C3882"/>
    <w:rsid w:val="009C68E9"/>
    <w:rsid w:val="009D305F"/>
    <w:rsid w:val="009E2A36"/>
    <w:rsid w:val="009E63F4"/>
    <w:rsid w:val="009F3458"/>
    <w:rsid w:val="009F74DB"/>
    <w:rsid w:val="00A075DE"/>
    <w:rsid w:val="00A14786"/>
    <w:rsid w:val="00A22520"/>
    <w:rsid w:val="00A23F04"/>
    <w:rsid w:val="00A24088"/>
    <w:rsid w:val="00A242DD"/>
    <w:rsid w:val="00A26E19"/>
    <w:rsid w:val="00A30BAF"/>
    <w:rsid w:val="00A33A3D"/>
    <w:rsid w:val="00A35278"/>
    <w:rsid w:val="00A36DB0"/>
    <w:rsid w:val="00A40A2B"/>
    <w:rsid w:val="00A41640"/>
    <w:rsid w:val="00A463F2"/>
    <w:rsid w:val="00A46CC5"/>
    <w:rsid w:val="00A52677"/>
    <w:rsid w:val="00A526F3"/>
    <w:rsid w:val="00A57076"/>
    <w:rsid w:val="00A600CA"/>
    <w:rsid w:val="00A60D96"/>
    <w:rsid w:val="00A60E6A"/>
    <w:rsid w:val="00A66409"/>
    <w:rsid w:val="00A70DDC"/>
    <w:rsid w:val="00A7168F"/>
    <w:rsid w:val="00A72625"/>
    <w:rsid w:val="00A73824"/>
    <w:rsid w:val="00A74A1E"/>
    <w:rsid w:val="00A82E0D"/>
    <w:rsid w:val="00A92838"/>
    <w:rsid w:val="00A94F5C"/>
    <w:rsid w:val="00AA0FE7"/>
    <w:rsid w:val="00AA5F40"/>
    <w:rsid w:val="00AA7CC6"/>
    <w:rsid w:val="00AB00B6"/>
    <w:rsid w:val="00AB09AD"/>
    <w:rsid w:val="00AB2770"/>
    <w:rsid w:val="00AB3DC3"/>
    <w:rsid w:val="00AB45A6"/>
    <w:rsid w:val="00AB5C5D"/>
    <w:rsid w:val="00AB6AE8"/>
    <w:rsid w:val="00AC3C74"/>
    <w:rsid w:val="00AC3CA6"/>
    <w:rsid w:val="00AC73EC"/>
    <w:rsid w:val="00AC7587"/>
    <w:rsid w:val="00AD30A5"/>
    <w:rsid w:val="00AD356C"/>
    <w:rsid w:val="00AD3D1E"/>
    <w:rsid w:val="00AE635A"/>
    <w:rsid w:val="00AE6A3E"/>
    <w:rsid w:val="00AE6DE8"/>
    <w:rsid w:val="00AF3A5E"/>
    <w:rsid w:val="00B00E95"/>
    <w:rsid w:val="00B046E5"/>
    <w:rsid w:val="00B1020A"/>
    <w:rsid w:val="00B10554"/>
    <w:rsid w:val="00B10D7F"/>
    <w:rsid w:val="00B1554E"/>
    <w:rsid w:val="00B24F63"/>
    <w:rsid w:val="00B26C7C"/>
    <w:rsid w:val="00B26D14"/>
    <w:rsid w:val="00B270D3"/>
    <w:rsid w:val="00B304CD"/>
    <w:rsid w:val="00B30DD4"/>
    <w:rsid w:val="00B36CEB"/>
    <w:rsid w:val="00B40D81"/>
    <w:rsid w:val="00B40F77"/>
    <w:rsid w:val="00B45FC7"/>
    <w:rsid w:val="00B50C7D"/>
    <w:rsid w:val="00B534C4"/>
    <w:rsid w:val="00B5691A"/>
    <w:rsid w:val="00B56CC4"/>
    <w:rsid w:val="00B57305"/>
    <w:rsid w:val="00B628E5"/>
    <w:rsid w:val="00B63A85"/>
    <w:rsid w:val="00B63CA6"/>
    <w:rsid w:val="00B75EA6"/>
    <w:rsid w:val="00B764A4"/>
    <w:rsid w:val="00B806A8"/>
    <w:rsid w:val="00B83199"/>
    <w:rsid w:val="00B9113C"/>
    <w:rsid w:val="00B9223B"/>
    <w:rsid w:val="00B92AC7"/>
    <w:rsid w:val="00B94DD8"/>
    <w:rsid w:val="00B97B81"/>
    <w:rsid w:val="00BA0900"/>
    <w:rsid w:val="00BB1956"/>
    <w:rsid w:val="00BC21F0"/>
    <w:rsid w:val="00BD11C0"/>
    <w:rsid w:val="00BD38CD"/>
    <w:rsid w:val="00BD49F7"/>
    <w:rsid w:val="00BD4BB8"/>
    <w:rsid w:val="00BD505E"/>
    <w:rsid w:val="00BD5063"/>
    <w:rsid w:val="00BE26A9"/>
    <w:rsid w:val="00BE7712"/>
    <w:rsid w:val="00BF386E"/>
    <w:rsid w:val="00BF6D32"/>
    <w:rsid w:val="00C02A9E"/>
    <w:rsid w:val="00C066A4"/>
    <w:rsid w:val="00C076C9"/>
    <w:rsid w:val="00C0785C"/>
    <w:rsid w:val="00C10092"/>
    <w:rsid w:val="00C13A84"/>
    <w:rsid w:val="00C17D47"/>
    <w:rsid w:val="00C20180"/>
    <w:rsid w:val="00C2116E"/>
    <w:rsid w:val="00C21B0C"/>
    <w:rsid w:val="00C23259"/>
    <w:rsid w:val="00C36169"/>
    <w:rsid w:val="00C36669"/>
    <w:rsid w:val="00C37A47"/>
    <w:rsid w:val="00C37ED6"/>
    <w:rsid w:val="00C4059B"/>
    <w:rsid w:val="00C413AC"/>
    <w:rsid w:val="00C44609"/>
    <w:rsid w:val="00C47340"/>
    <w:rsid w:val="00C539E3"/>
    <w:rsid w:val="00C5412E"/>
    <w:rsid w:val="00C6017B"/>
    <w:rsid w:val="00C719FB"/>
    <w:rsid w:val="00C7375D"/>
    <w:rsid w:val="00C74A55"/>
    <w:rsid w:val="00C75DEE"/>
    <w:rsid w:val="00C77561"/>
    <w:rsid w:val="00C805E1"/>
    <w:rsid w:val="00C873A8"/>
    <w:rsid w:val="00C87D57"/>
    <w:rsid w:val="00C92B0C"/>
    <w:rsid w:val="00C93894"/>
    <w:rsid w:val="00C96532"/>
    <w:rsid w:val="00CA0445"/>
    <w:rsid w:val="00CA60DE"/>
    <w:rsid w:val="00CB2AE2"/>
    <w:rsid w:val="00CC0C34"/>
    <w:rsid w:val="00CD380A"/>
    <w:rsid w:val="00CD43B0"/>
    <w:rsid w:val="00CE1A60"/>
    <w:rsid w:val="00CF0479"/>
    <w:rsid w:val="00CF4F2B"/>
    <w:rsid w:val="00D02D28"/>
    <w:rsid w:val="00D06423"/>
    <w:rsid w:val="00D0755F"/>
    <w:rsid w:val="00D119B8"/>
    <w:rsid w:val="00D1218A"/>
    <w:rsid w:val="00D12FF5"/>
    <w:rsid w:val="00D132B5"/>
    <w:rsid w:val="00D15113"/>
    <w:rsid w:val="00D232A6"/>
    <w:rsid w:val="00D26527"/>
    <w:rsid w:val="00D26AED"/>
    <w:rsid w:val="00D3712E"/>
    <w:rsid w:val="00D4069B"/>
    <w:rsid w:val="00D41CCB"/>
    <w:rsid w:val="00D43C33"/>
    <w:rsid w:val="00D47367"/>
    <w:rsid w:val="00D51EAE"/>
    <w:rsid w:val="00D5255D"/>
    <w:rsid w:val="00D57687"/>
    <w:rsid w:val="00D61A9D"/>
    <w:rsid w:val="00D6241A"/>
    <w:rsid w:val="00D63E17"/>
    <w:rsid w:val="00D65A5B"/>
    <w:rsid w:val="00D6702C"/>
    <w:rsid w:val="00D713B1"/>
    <w:rsid w:val="00D73502"/>
    <w:rsid w:val="00D74D64"/>
    <w:rsid w:val="00D74F70"/>
    <w:rsid w:val="00D83755"/>
    <w:rsid w:val="00D84A62"/>
    <w:rsid w:val="00D84BCC"/>
    <w:rsid w:val="00D87764"/>
    <w:rsid w:val="00D91B46"/>
    <w:rsid w:val="00D94785"/>
    <w:rsid w:val="00D94883"/>
    <w:rsid w:val="00D95EC4"/>
    <w:rsid w:val="00D96CDF"/>
    <w:rsid w:val="00DB6D71"/>
    <w:rsid w:val="00DC052C"/>
    <w:rsid w:val="00DC053E"/>
    <w:rsid w:val="00DC3D6D"/>
    <w:rsid w:val="00DC4BBE"/>
    <w:rsid w:val="00DD202A"/>
    <w:rsid w:val="00DD42E4"/>
    <w:rsid w:val="00DD5764"/>
    <w:rsid w:val="00DE37E5"/>
    <w:rsid w:val="00DE56C5"/>
    <w:rsid w:val="00DF27D6"/>
    <w:rsid w:val="00DF79F3"/>
    <w:rsid w:val="00E005D7"/>
    <w:rsid w:val="00E017BC"/>
    <w:rsid w:val="00E04ADB"/>
    <w:rsid w:val="00E070A9"/>
    <w:rsid w:val="00E0729D"/>
    <w:rsid w:val="00E1007D"/>
    <w:rsid w:val="00E10966"/>
    <w:rsid w:val="00E14B7E"/>
    <w:rsid w:val="00E20D6A"/>
    <w:rsid w:val="00E25185"/>
    <w:rsid w:val="00E25B0E"/>
    <w:rsid w:val="00E27785"/>
    <w:rsid w:val="00E31264"/>
    <w:rsid w:val="00E31B54"/>
    <w:rsid w:val="00E32285"/>
    <w:rsid w:val="00E32368"/>
    <w:rsid w:val="00E477F7"/>
    <w:rsid w:val="00E53304"/>
    <w:rsid w:val="00E541AA"/>
    <w:rsid w:val="00E5554F"/>
    <w:rsid w:val="00E5723A"/>
    <w:rsid w:val="00E60522"/>
    <w:rsid w:val="00E60A28"/>
    <w:rsid w:val="00E643E2"/>
    <w:rsid w:val="00E6488E"/>
    <w:rsid w:val="00E70EBF"/>
    <w:rsid w:val="00E76D52"/>
    <w:rsid w:val="00E77633"/>
    <w:rsid w:val="00E80DCF"/>
    <w:rsid w:val="00E82E66"/>
    <w:rsid w:val="00E840C2"/>
    <w:rsid w:val="00E84FDB"/>
    <w:rsid w:val="00E85A4F"/>
    <w:rsid w:val="00E91DCD"/>
    <w:rsid w:val="00EA1F88"/>
    <w:rsid w:val="00EA254E"/>
    <w:rsid w:val="00EA2769"/>
    <w:rsid w:val="00EB323A"/>
    <w:rsid w:val="00EB4989"/>
    <w:rsid w:val="00EC0F47"/>
    <w:rsid w:val="00EC1550"/>
    <w:rsid w:val="00EC5698"/>
    <w:rsid w:val="00EC64E2"/>
    <w:rsid w:val="00ED5932"/>
    <w:rsid w:val="00ED627F"/>
    <w:rsid w:val="00ED6B88"/>
    <w:rsid w:val="00EE3200"/>
    <w:rsid w:val="00EE63AF"/>
    <w:rsid w:val="00EE6A5A"/>
    <w:rsid w:val="00EF48C1"/>
    <w:rsid w:val="00EF73AA"/>
    <w:rsid w:val="00F00DEC"/>
    <w:rsid w:val="00F031F9"/>
    <w:rsid w:val="00F05717"/>
    <w:rsid w:val="00F07384"/>
    <w:rsid w:val="00F10930"/>
    <w:rsid w:val="00F10A4E"/>
    <w:rsid w:val="00F20A40"/>
    <w:rsid w:val="00F20F8D"/>
    <w:rsid w:val="00F229D3"/>
    <w:rsid w:val="00F23396"/>
    <w:rsid w:val="00F311C9"/>
    <w:rsid w:val="00F33BDE"/>
    <w:rsid w:val="00F379D3"/>
    <w:rsid w:val="00F40650"/>
    <w:rsid w:val="00F409E8"/>
    <w:rsid w:val="00F41491"/>
    <w:rsid w:val="00F44562"/>
    <w:rsid w:val="00F51A99"/>
    <w:rsid w:val="00F55F41"/>
    <w:rsid w:val="00F64ADC"/>
    <w:rsid w:val="00F6619B"/>
    <w:rsid w:val="00F70AC7"/>
    <w:rsid w:val="00F836F2"/>
    <w:rsid w:val="00F8450A"/>
    <w:rsid w:val="00F8480A"/>
    <w:rsid w:val="00F854A1"/>
    <w:rsid w:val="00F8618D"/>
    <w:rsid w:val="00F86C19"/>
    <w:rsid w:val="00F87810"/>
    <w:rsid w:val="00F905CA"/>
    <w:rsid w:val="00F97371"/>
    <w:rsid w:val="00FA4D95"/>
    <w:rsid w:val="00FA6508"/>
    <w:rsid w:val="00FA796E"/>
    <w:rsid w:val="00FB36DC"/>
    <w:rsid w:val="00FB4A64"/>
    <w:rsid w:val="00FB5E82"/>
    <w:rsid w:val="00FB6E3D"/>
    <w:rsid w:val="00FC2BEC"/>
    <w:rsid w:val="00FD2F63"/>
    <w:rsid w:val="00FD75F3"/>
    <w:rsid w:val="00FE4389"/>
    <w:rsid w:val="00FE58E0"/>
    <w:rsid w:val="00FE7138"/>
    <w:rsid w:val="00FF04BB"/>
    <w:rsid w:val="00FF1C36"/>
    <w:rsid w:val="00FF3B02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2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44C"/>
    <w:pPr>
      <w:keepNext/>
      <w:keepLines/>
      <w:spacing w:line="480" w:lineRule="auto"/>
      <w:jc w:val="both"/>
      <w:outlineLvl w:val="0"/>
    </w:pPr>
    <w:rPr>
      <w:rFonts w:asciiTheme="majorHAnsi" w:eastAsiaTheme="majorEastAsia" w:hAnsiTheme="majorHAnsi" w:cstheme="majorBidi"/>
      <w:b/>
      <w:bCs/>
      <w:noProof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34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434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344C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noProof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344C"/>
    <w:rPr>
      <w:rFonts w:asciiTheme="majorHAnsi" w:eastAsiaTheme="majorEastAsia" w:hAnsiTheme="majorHAnsi" w:cstheme="majorBidi"/>
      <w:b/>
      <w:bCs/>
      <w:noProof/>
      <w:sz w:val="24"/>
      <w:szCs w:val="28"/>
      <w:lang w:val="id-ID"/>
    </w:rPr>
  </w:style>
  <w:style w:type="paragraph" w:styleId="NoSpacing">
    <w:name w:val="No Spacing"/>
    <w:uiPriority w:val="1"/>
    <w:qFormat/>
    <w:rsid w:val="0014344C"/>
    <w:pPr>
      <w:spacing w:line="240" w:lineRule="auto"/>
      <w:jc w:val="both"/>
    </w:pPr>
    <w:rPr>
      <w:noProof/>
      <w:sz w:val="24"/>
      <w:lang w:val="id-ID"/>
    </w:rPr>
  </w:style>
  <w:style w:type="paragraph" w:styleId="Header">
    <w:name w:val="header"/>
    <w:basedOn w:val="Normal"/>
    <w:link w:val="HeaderChar"/>
    <w:unhideWhenUsed/>
    <w:rsid w:val="0014344C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noProof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4344C"/>
    <w:rPr>
      <w:noProof/>
      <w:sz w:val="24"/>
      <w:lang w:val="id-ID"/>
    </w:rPr>
  </w:style>
  <w:style w:type="character" w:styleId="PageNumber">
    <w:name w:val="page number"/>
    <w:basedOn w:val="DefaultParagraphFont"/>
    <w:rsid w:val="002E782E"/>
  </w:style>
  <w:style w:type="character" w:customStyle="1" w:styleId="hps">
    <w:name w:val="hps"/>
    <w:basedOn w:val="DefaultParagraphFont"/>
    <w:rsid w:val="00221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achoen</dc:creator>
  <cp:lastModifiedBy>User</cp:lastModifiedBy>
  <cp:revision>6</cp:revision>
  <cp:lastPrinted>2011-09-20T02:40:00Z</cp:lastPrinted>
  <dcterms:created xsi:type="dcterms:W3CDTF">2013-02-05T03:45:00Z</dcterms:created>
  <dcterms:modified xsi:type="dcterms:W3CDTF">2013-02-13T21:16:00Z</dcterms:modified>
</cp:coreProperties>
</file>